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F4F" w:rsidRPr="00AB1F4F" w:rsidRDefault="00AB1F4F" w:rsidP="00AB1F4F">
      <w:pPr>
        <w:pStyle w:val="1"/>
      </w:pPr>
    </w:p>
    <w:p w:rsidR="00AB1F4F" w:rsidRPr="00AB1F4F" w:rsidRDefault="00AB1F4F" w:rsidP="00AB1F4F">
      <w:pPr>
        <w:pStyle w:val="1"/>
      </w:pPr>
    </w:p>
    <w:p w:rsidR="00AB1F4F" w:rsidRPr="00AB1F4F" w:rsidRDefault="00AB1F4F" w:rsidP="00AB1F4F">
      <w:pPr>
        <w:pStyle w:val="1"/>
      </w:pPr>
    </w:p>
    <w:p w:rsidR="00AB1F4F" w:rsidRPr="00AB1F4F" w:rsidRDefault="00AB1F4F" w:rsidP="00AB1F4F">
      <w:pPr>
        <w:pStyle w:val="1"/>
      </w:pPr>
    </w:p>
    <w:p w:rsidR="00AB1F4F" w:rsidRDefault="00AB1F4F" w:rsidP="00AB1F4F">
      <w:pPr>
        <w:pStyle w:val="1"/>
      </w:pPr>
    </w:p>
    <w:p w:rsidR="00AB1F4F" w:rsidRDefault="00AB1F4F" w:rsidP="00AB1F4F">
      <w:pPr>
        <w:rPr>
          <w:lang w:eastAsia="ru-RU"/>
        </w:rPr>
      </w:pPr>
    </w:p>
    <w:p w:rsidR="00AB1F4F" w:rsidRDefault="00AB1F4F" w:rsidP="00AB1F4F">
      <w:pPr>
        <w:rPr>
          <w:lang w:eastAsia="ru-RU"/>
        </w:rPr>
      </w:pPr>
    </w:p>
    <w:p w:rsidR="00AB1F4F" w:rsidRDefault="00AB1F4F" w:rsidP="00AB1F4F">
      <w:pPr>
        <w:rPr>
          <w:lang w:eastAsia="ru-RU"/>
        </w:rPr>
      </w:pPr>
    </w:p>
    <w:p w:rsidR="00AB1F4F" w:rsidRDefault="00AB1F4F" w:rsidP="00AB1F4F">
      <w:pPr>
        <w:rPr>
          <w:lang w:eastAsia="ru-RU"/>
        </w:rPr>
      </w:pPr>
    </w:p>
    <w:p w:rsidR="00AB1F4F" w:rsidRDefault="00AB1F4F" w:rsidP="00AB1F4F">
      <w:pPr>
        <w:rPr>
          <w:lang w:eastAsia="ru-RU"/>
        </w:rPr>
      </w:pPr>
    </w:p>
    <w:p w:rsidR="00AB1F4F" w:rsidRDefault="00AB1F4F" w:rsidP="00AB1F4F">
      <w:pPr>
        <w:rPr>
          <w:lang w:eastAsia="ru-RU"/>
        </w:rPr>
      </w:pPr>
    </w:p>
    <w:p w:rsidR="00AB1F4F" w:rsidRDefault="00AB1F4F" w:rsidP="00AB1F4F">
      <w:pPr>
        <w:rPr>
          <w:lang w:eastAsia="ru-RU"/>
        </w:rPr>
      </w:pPr>
    </w:p>
    <w:p w:rsidR="00AB1F4F" w:rsidRPr="00AB1F4F" w:rsidRDefault="00AB1F4F" w:rsidP="00AB1F4F">
      <w:pPr>
        <w:rPr>
          <w:lang w:eastAsia="ru-RU"/>
        </w:rPr>
      </w:pPr>
    </w:p>
    <w:p w:rsidR="00AB1F4F" w:rsidRPr="00AB1F4F" w:rsidRDefault="00AB1F4F" w:rsidP="00AB1F4F">
      <w:pPr>
        <w:pStyle w:val="1"/>
      </w:pPr>
    </w:p>
    <w:p w:rsidR="00AB1F4F" w:rsidRDefault="00AB1F4F" w:rsidP="00AB1F4F">
      <w:pPr>
        <w:pStyle w:val="1"/>
      </w:pPr>
      <w:r w:rsidRPr="00AB1F4F">
        <w:t xml:space="preserve">Примерная адаптированная </w:t>
      </w:r>
    </w:p>
    <w:p w:rsidR="00AB1F4F" w:rsidRDefault="00AB1F4F" w:rsidP="00AB1F4F">
      <w:pPr>
        <w:pStyle w:val="1"/>
      </w:pPr>
      <w:r w:rsidRPr="00AB1F4F">
        <w:t xml:space="preserve">основная образовательная программа </w:t>
      </w:r>
    </w:p>
    <w:p w:rsidR="00AB1F4F" w:rsidRDefault="00AB1F4F" w:rsidP="00AB1F4F">
      <w:pPr>
        <w:pStyle w:val="1"/>
      </w:pPr>
      <w:r w:rsidRPr="00AB1F4F">
        <w:t xml:space="preserve">для глухих обучающихся </w:t>
      </w:r>
    </w:p>
    <w:p w:rsidR="00AB1F4F" w:rsidRPr="00AB1F4F" w:rsidRDefault="00AB1F4F" w:rsidP="00AB1F4F">
      <w:pPr>
        <w:pStyle w:val="1"/>
      </w:pPr>
      <w:r w:rsidRPr="00AB1F4F">
        <w:t>(Вариант 1.4)</w:t>
      </w:r>
    </w:p>
    <w:p w:rsidR="00AB1F4F" w:rsidRPr="00AB1F4F" w:rsidRDefault="00AB1F4F" w:rsidP="00AB1F4F">
      <w:pPr>
        <w:pStyle w:val="1"/>
      </w:pPr>
    </w:p>
    <w:p w:rsidR="00AB1F4F" w:rsidRPr="00AB1F4F" w:rsidRDefault="00AB1F4F" w:rsidP="00AB1F4F">
      <w:pPr>
        <w:pStyle w:val="1"/>
      </w:pPr>
    </w:p>
    <w:p w:rsidR="00AB1F4F" w:rsidRPr="00AB1F4F" w:rsidRDefault="00AB1F4F" w:rsidP="00AB1F4F">
      <w:pPr>
        <w:pStyle w:val="1"/>
      </w:pPr>
    </w:p>
    <w:p w:rsidR="00AB1F4F" w:rsidRDefault="00AB1F4F" w:rsidP="00AB1F4F">
      <w:pPr>
        <w:pStyle w:val="1"/>
      </w:pPr>
    </w:p>
    <w:p w:rsidR="00AB1F4F" w:rsidRDefault="00AB1F4F" w:rsidP="00AB1F4F">
      <w:pPr>
        <w:rPr>
          <w:lang w:eastAsia="ru-RU"/>
        </w:rPr>
      </w:pPr>
    </w:p>
    <w:p w:rsidR="00AB1F4F" w:rsidRDefault="00AB1F4F" w:rsidP="00AB1F4F">
      <w:pPr>
        <w:rPr>
          <w:lang w:eastAsia="ru-RU"/>
        </w:rPr>
      </w:pPr>
    </w:p>
    <w:p w:rsidR="00AB1F4F" w:rsidRDefault="00AB1F4F" w:rsidP="00AB1F4F">
      <w:pPr>
        <w:rPr>
          <w:lang w:eastAsia="ru-RU"/>
        </w:rPr>
      </w:pPr>
    </w:p>
    <w:p w:rsidR="00AB1F4F" w:rsidRDefault="00AB1F4F" w:rsidP="00AB1F4F">
      <w:pPr>
        <w:rPr>
          <w:lang w:eastAsia="ru-RU"/>
        </w:rPr>
      </w:pPr>
    </w:p>
    <w:p w:rsidR="00AB1F4F" w:rsidRDefault="00AB1F4F" w:rsidP="00AB1F4F">
      <w:pPr>
        <w:rPr>
          <w:lang w:eastAsia="ru-RU"/>
        </w:rPr>
      </w:pPr>
    </w:p>
    <w:p w:rsidR="00AB1F4F" w:rsidRDefault="00AB1F4F" w:rsidP="00AB1F4F">
      <w:pPr>
        <w:rPr>
          <w:lang w:eastAsia="ru-RU"/>
        </w:rPr>
      </w:pPr>
    </w:p>
    <w:p w:rsidR="00AB1F4F" w:rsidRDefault="00AB1F4F" w:rsidP="00AB1F4F">
      <w:pPr>
        <w:rPr>
          <w:lang w:eastAsia="ru-RU"/>
        </w:rPr>
      </w:pPr>
    </w:p>
    <w:p w:rsidR="00AB1F4F" w:rsidRDefault="00AB1F4F" w:rsidP="00AB1F4F">
      <w:pPr>
        <w:rPr>
          <w:lang w:eastAsia="ru-RU"/>
        </w:rPr>
      </w:pPr>
    </w:p>
    <w:p w:rsidR="00AB1F4F" w:rsidRDefault="00AB1F4F" w:rsidP="00AB1F4F">
      <w:pPr>
        <w:rPr>
          <w:lang w:eastAsia="ru-RU"/>
        </w:rPr>
      </w:pPr>
    </w:p>
    <w:p w:rsidR="00AB1F4F" w:rsidRDefault="00AB1F4F" w:rsidP="00AB1F4F">
      <w:pPr>
        <w:rPr>
          <w:lang w:eastAsia="ru-RU"/>
        </w:rPr>
      </w:pPr>
    </w:p>
    <w:p w:rsidR="00AB1F4F" w:rsidRDefault="00AB1F4F" w:rsidP="00AB1F4F">
      <w:pPr>
        <w:rPr>
          <w:lang w:eastAsia="ru-RU"/>
        </w:rPr>
      </w:pPr>
    </w:p>
    <w:p w:rsidR="00AB1F4F" w:rsidRDefault="00AB1F4F" w:rsidP="00AB1F4F">
      <w:pPr>
        <w:rPr>
          <w:lang w:eastAsia="ru-RU"/>
        </w:rPr>
      </w:pPr>
    </w:p>
    <w:p w:rsidR="00AB1F4F" w:rsidRDefault="00AB1F4F" w:rsidP="00AB1F4F">
      <w:pPr>
        <w:rPr>
          <w:lang w:eastAsia="ru-RU"/>
        </w:rPr>
      </w:pPr>
    </w:p>
    <w:p w:rsidR="00AB1F4F" w:rsidRDefault="00AB1F4F" w:rsidP="00AB1F4F">
      <w:pPr>
        <w:rPr>
          <w:lang w:eastAsia="ru-RU"/>
        </w:rPr>
      </w:pPr>
    </w:p>
    <w:p w:rsidR="00AB1F4F" w:rsidRDefault="00AB1F4F" w:rsidP="00AB1F4F">
      <w:pPr>
        <w:rPr>
          <w:lang w:eastAsia="ru-RU"/>
        </w:rPr>
      </w:pPr>
    </w:p>
    <w:p w:rsidR="00AB1F4F" w:rsidRPr="00AB1F4F" w:rsidRDefault="00AB1F4F" w:rsidP="00AB1F4F">
      <w:pPr>
        <w:pStyle w:val="a4"/>
        <w:numPr>
          <w:ilvl w:val="0"/>
          <w:numId w:val="17"/>
        </w:numPr>
        <w:rPr>
          <w:rFonts w:ascii="Times New Roman" w:hAnsi="Times New Roman" w:cs="Times New Roman"/>
          <w:b/>
          <w:sz w:val="24"/>
          <w:szCs w:val="24"/>
          <w:lang w:eastAsia="ru-RU"/>
        </w:rPr>
      </w:pPr>
      <w:r w:rsidRPr="00AB1F4F">
        <w:rPr>
          <w:rFonts w:ascii="Times New Roman" w:hAnsi="Times New Roman" w:cs="Times New Roman"/>
          <w:b/>
          <w:sz w:val="24"/>
          <w:szCs w:val="24"/>
          <w:lang w:eastAsia="ru-RU"/>
        </w:rPr>
        <w:lastRenderedPageBreak/>
        <w:t>ОБЩИЕ ПОЛОЖЕНИЯ</w:t>
      </w:r>
      <w:r>
        <w:rPr>
          <w:rFonts w:ascii="Times New Roman" w:hAnsi="Times New Roman" w:cs="Times New Roman"/>
          <w:b/>
          <w:sz w:val="24"/>
          <w:szCs w:val="24"/>
          <w:lang w:eastAsia="ru-RU"/>
        </w:rPr>
        <w:t>…………………………………………………………….3</w:t>
      </w:r>
    </w:p>
    <w:p w:rsidR="008C32C4" w:rsidRPr="00AB1F4F" w:rsidRDefault="006527BE" w:rsidP="00AB1F4F">
      <w:pPr>
        <w:pStyle w:val="1"/>
        <w:rPr>
          <w:rFonts w:eastAsia="Times New Roman"/>
          <w:noProof/>
          <w:color w:val="auto"/>
          <w:bdr w:val="none" w:sz="0" w:space="0" w:color="auto"/>
        </w:rPr>
      </w:pPr>
      <w:hyperlink w:anchor="_Toc433014118" w:history="1">
        <w:r w:rsidR="00AB1F4F">
          <w:rPr>
            <w:rStyle w:val="a3"/>
            <w:bCs/>
            <w:noProof/>
          </w:rPr>
          <w:t>2</w:t>
        </w:r>
        <w:r w:rsidR="008C32C4" w:rsidRPr="00AB1F4F">
          <w:rPr>
            <w:rStyle w:val="a3"/>
            <w:bCs/>
            <w:noProof/>
          </w:rPr>
          <w:t>. ПРИМЕРНАЯ АДАПТИРОВАННАЯ ОСНОВНАЯ  ОБРАЗОВАТЕЛЬНАЯ ПРОГРАММА ДЛЯ   ГЛУХИХ ОБУЧАЮЩИХСЯ (ВАРИАНТ 1.4.)</w:t>
        </w:r>
        <w:r w:rsidR="008C32C4" w:rsidRPr="00AB1F4F">
          <w:rPr>
            <w:noProof/>
            <w:webHidden/>
          </w:rPr>
          <w:tab/>
        </w:r>
        <w:r w:rsidR="008E31AF">
          <w:rPr>
            <w:noProof/>
            <w:webHidden/>
          </w:rPr>
          <w:t>9</w:t>
        </w:r>
      </w:hyperlink>
    </w:p>
    <w:p w:rsidR="008C32C4" w:rsidRPr="00AB1F4F" w:rsidRDefault="006527BE" w:rsidP="00AB1F4F">
      <w:pPr>
        <w:pStyle w:val="2"/>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119" w:history="1">
        <w:r w:rsidR="00AB1F4F">
          <w:rPr>
            <w:rStyle w:val="a3"/>
            <w:rFonts w:ascii="Times New Roman" w:hAnsi="Times New Roman" w:cs="Times New Roman"/>
            <w:b/>
            <w:bCs/>
            <w:noProof/>
            <w:sz w:val="24"/>
            <w:szCs w:val="24"/>
          </w:rPr>
          <w:t>2</w:t>
        </w:r>
        <w:r w:rsidR="008C32C4" w:rsidRPr="00AB1F4F">
          <w:rPr>
            <w:rStyle w:val="a3"/>
            <w:rFonts w:ascii="Times New Roman" w:hAnsi="Times New Roman" w:cs="Times New Roman"/>
            <w:b/>
            <w:bCs/>
            <w:noProof/>
            <w:sz w:val="24"/>
            <w:szCs w:val="24"/>
          </w:rPr>
          <w:t>.1. Целевой раздел</w:t>
        </w:r>
        <w:r w:rsidR="008C32C4" w:rsidRPr="00AB1F4F">
          <w:rPr>
            <w:rFonts w:ascii="Times New Roman" w:hAnsi="Times New Roman" w:cs="Times New Roman"/>
            <w:noProof/>
            <w:webHidden/>
            <w:sz w:val="24"/>
            <w:szCs w:val="24"/>
          </w:rPr>
          <w:tab/>
        </w:r>
        <w:r w:rsidR="008E31AF">
          <w:rPr>
            <w:rFonts w:ascii="Times New Roman" w:hAnsi="Times New Roman" w:cs="Times New Roman"/>
            <w:noProof/>
            <w:webHidden/>
            <w:sz w:val="24"/>
            <w:szCs w:val="24"/>
          </w:rPr>
          <w:t>9</w:t>
        </w:r>
      </w:hyperlink>
    </w:p>
    <w:p w:rsidR="008C32C4" w:rsidRPr="00AB1F4F" w:rsidRDefault="006527BE" w:rsidP="00AB1F4F">
      <w:pPr>
        <w:pStyle w:val="3"/>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120" w:history="1">
        <w:r w:rsidR="00AB1F4F">
          <w:rPr>
            <w:rStyle w:val="a3"/>
            <w:rFonts w:ascii="Times New Roman" w:hAnsi="Times New Roman" w:cs="Times New Roman"/>
            <w:b/>
            <w:bCs/>
            <w:noProof/>
            <w:sz w:val="24"/>
            <w:szCs w:val="24"/>
          </w:rPr>
          <w:t>2</w:t>
        </w:r>
        <w:r w:rsidR="008C32C4" w:rsidRPr="00AB1F4F">
          <w:rPr>
            <w:rStyle w:val="a3"/>
            <w:rFonts w:ascii="Times New Roman" w:hAnsi="Times New Roman" w:cs="Times New Roman"/>
            <w:b/>
            <w:bCs/>
            <w:noProof/>
            <w:sz w:val="24"/>
            <w:szCs w:val="24"/>
          </w:rPr>
          <w:t>.1.1.Пояснительная записка</w:t>
        </w:r>
        <w:r w:rsidR="008C32C4" w:rsidRPr="00AB1F4F">
          <w:rPr>
            <w:rFonts w:ascii="Times New Roman" w:hAnsi="Times New Roman" w:cs="Times New Roman"/>
            <w:noProof/>
            <w:webHidden/>
            <w:sz w:val="24"/>
            <w:szCs w:val="24"/>
          </w:rPr>
          <w:tab/>
        </w:r>
        <w:r w:rsidR="008E31AF">
          <w:rPr>
            <w:rFonts w:ascii="Times New Roman" w:hAnsi="Times New Roman" w:cs="Times New Roman"/>
            <w:noProof/>
            <w:webHidden/>
            <w:sz w:val="24"/>
            <w:szCs w:val="24"/>
          </w:rPr>
          <w:t>9</w:t>
        </w:r>
      </w:hyperlink>
    </w:p>
    <w:p w:rsidR="008C32C4" w:rsidRPr="00AB1F4F" w:rsidRDefault="006527BE" w:rsidP="00AB1F4F">
      <w:pPr>
        <w:pStyle w:val="3"/>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121" w:history="1">
        <w:r w:rsidR="00AB1F4F">
          <w:rPr>
            <w:rStyle w:val="a3"/>
            <w:rFonts w:ascii="Times New Roman" w:hAnsi="Times New Roman" w:cs="Times New Roman"/>
            <w:b/>
            <w:bCs/>
            <w:noProof/>
            <w:sz w:val="24"/>
            <w:szCs w:val="24"/>
          </w:rPr>
          <w:t>2</w:t>
        </w:r>
        <w:r w:rsidR="008C32C4" w:rsidRPr="00AB1F4F">
          <w:rPr>
            <w:rStyle w:val="a3"/>
            <w:rFonts w:ascii="Times New Roman" w:hAnsi="Times New Roman" w:cs="Times New Roman"/>
            <w:b/>
            <w:bCs/>
            <w:noProof/>
            <w:sz w:val="24"/>
            <w:szCs w:val="24"/>
          </w:rPr>
          <w:t>.1.2. Планируемые результаты освоения глухими обучающимися адаптированной основной образовательной (вариант 1.4.)</w:t>
        </w:r>
        <w:r w:rsidR="008C32C4" w:rsidRPr="00AB1F4F">
          <w:rPr>
            <w:rFonts w:ascii="Times New Roman" w:hAnsi="Times New Roman" w:cs="Times New Roman"/>
            <w:noProof/>
            <w:webHidden/>
            <w:sz w:val="24"/>
            <w:szCs w:val="24"/>
          </w:rPr>
          <w:tab/>
        </w:r>
        <w:r w:rsidR="008E31AF">
          <w:rPr>
            <w:rFonts w:ascii="Times New Roman" w:hAnsi="Times New Roman" w:cs="Times New Roman"/>
            <w:noProof/>
            <w:webHidden/>
            <w:sz w:val="24"/>
            <w:szCs w:val="24"/>
          </w:rPr>
          <w:t>.</w:t>
        </w:r>
      </w:hyperlink>
      <w:r w:rsidR="008E31AF">
        <w:rPr>
          <w:rFonts w:ascii="Times New Roman" w:hAnsi="Times New Roman" w:cs="Times New Roman"/>
          <w:sz w:val="24"/>
          <w:szCs w:val="24"/>
        </w:rPr>
        <w:t>15</w:t>
      </w:r>
    </w:p>
    <w:p w:rsidR="008C32C4" w:rsidRPr="00AB1F4F" w:rsidRDefault="006527BE" w:rsidP="00AB1F4F">
      <w:pPr>
        <w:pStyle w:val="3"/>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122" w:history="1">
        <w:r w:rsidR="00AB1F4F">
          <w:rPr>
            <w:rStyle w:val="a3"/>
            <w:rFonts w:ascii="Times New Roman" w:hAnsi="Times New Roman" w:cs="Times New Roman"/>
            <w:b/>
            <w:bCs/>
            <w:noProof/>
            <w:sz w:val="24"/>
            <w:szCs w:val="24"/>
          </w:rPr>
          <w:t>2</w:t>
        </w:r>
        <w:r w:rsidR="008C32C4" w:rsidRPr="00AB1F4F">
          <w:rPr>
            <w:rStyle w:val="a3"/>
            <w:rFonts w:ascii="Times New Roman" w:hAnsi="Times New Roman" w:cs="Times New Roman"/>
            <w:b/>
            <w:bCs/>
            <w:noProof/>
            <w:sz w:val="24"/>
            <w:szCs w:val="24"/>
          </w:rPr>
          <w:t xml:space="preserve">.1.3. </w:t>
        </w:r>
        <w:r w:rsidR="008C32C4" w:rsidRPr="00AB1F4F">
          <w:rPr>
            <w:rStyle w:val="a3"/>
            <w:rFonts w:ascii="Times New Roman" w:hAnsi="Times New Roman" w:cs="Times New Roman"/>
            <w:b/>
            <w:bCs/>
            <w:noProof/>
            <w:spacing w:val="2"/>
            <w:sz w:val="24"/>
            <w:szCs w:val="24"/>
          </w:rPr>
          <w:t>Система оценки достижения глухими обучающимися  (вариант 1.4.) планируемых результатов освоения специальной  индивидуальной образовательной программы</w:t>
        </w:r>
        <w:r w:rsidR="008C32C4" w:rsidRPr="00AB1F4F">
          <w:rPr>
            <w:rFonts w:ascii="Times New Roman" w:hAnsi="Times New Roman" w:cs="Times New Roman"/>
            <w:noProof/>
            <w:webHidden/>
            <w:sz w:val="24"/>
            <w:szCs w:val="24"/>
          </w:rPr>
          <w:tab/>
        </w:r>
        <w:r w:rsidR="008E31AF">
          <w:rPr>
            <w:rFonts w:ascii="Times New Roman" w:hAnsi="Times New Roman" w:cs="Times New Roman"/>
            <w:noProof/>
            <w:webHidden/>
            <w:sz w:val="24"/>
            <w:szCs w:val="24"/>
          </w:rPr>
          <w:t>.</w:t>
        </w:r>
      </w:hyperlink>
      <w:r w:rsidR="008E31AF">
        <w:rPr>
          <w:rFonts w:ascii="Times New Roman" w:hAnsi="Times New Roman" w:cs="Times New Roman"/>
          <w:sz w:val="24"/>
          <w:szCs w:val="24"/>
        </w:rPr>
        <w:t>19</w:t>
      </w:r>
    </w:p>
    <w:p w:rsidR="008C32C4" w:rsidRPr="00AB1F4F" w:rsidRDefault="006527BE" w:rsidP="00AB1F4F">
      <w:pPr>
        <w:pStyle w:val="3"/>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123" w:history="1">
        <w:r w:rsidR="00AB1F4F">
          <w:rPr>
            <w:rStyle w:val="a3"/>
            <w:rFonts w:ascii="Times New Roman" w:hAnsi="Times New Roman" w:cs="Times New Roman"/>
            <w:b/>
            <w:bCs/>
            <w:noProof/>
            <w:sz w:val="24"/>
            <w:szCs w:val="24"/>
          </w:rPr>
          <w:t>2</w:t>
        </w:r>
        <w:r w:rsidR="008C32C4" w:rsidRPr="00AB1F4F">
          <w:rPr>
            <w:rStyle w:val="a3"/>
            <w:rFonts w:ascii="Times New Roman" w:hAnsi="Times New Roman" w:cs="Times New Roman"/>
            <w:b/>
            <w:bCs/>
            <w:noProof/>
            <w:sz w:val="24"/>
            <w:szCs w:val="24"/>
          </w:rPr>
          <w:t>.2. Содержательный раздел</w:t>
        </w:r>
        <w:r w:rsidR="008C32C4" w:rsidRPr="00AB1F4F">
          <w:rPr>
            <w:rFonts w:ascii="Times New Roman" w:hAnsi="Times New Roman" w:cs="Times New Roman"/>
            <w:noProof/>
            <w:webHidden/>
            <w:sz w:val="24"/>
            <w:szCs w:val="24"/>
          </w:rPr>
          <w:tab/>
        </w:r>
        <w:r w:rsidR="008E31AF">
          <w:rPr>
            <w:rFonts w:ascii="Times New Roman" w:hAnsi="Times New Roman" w:cs="Times New Roman"/>
            <w:noProof/>
            <w:webHidden/>
            <w:sz w:val="24"/>
            <w:szCs w:val="24"/>
          </w:rPr>
          <w:t>.</w:t>
        </w:r>
      </w:hyperlink>
      <w:r w:rsidR="008E31AF">
        <w:rPr>
          <w:rFonts w:ascii="Times New Roman" w:hAnsi="Times New Roman" w:cs="Times New Roman"/>
          <w:sz w:val="24"/>
          <w:szCs w:val="24"/>
        </w:rPr>
        <w:t>21</w:t>
      </w:r>
    </w:p>
    <w:p w:rsidR="008C32C4" w:rsidRPr="00AB1F4F" w:rsidRDefault="006527BE" w:rsidP="00AB1F4F">
      <w:pPr>
        <w:pStyle w:val="3"/>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124" w:history="1">
        <w:r w:rsidR="00AB1F4F">
          <w:rPr>
            <w:rStyle w:val="a3"/>
            <w:rFonts w:ascii="Times New Roman" w:hAnsi="Times New Roman" w:cs="Times New Roman"/>
            <w:b/>
            <w:bCs/>
            <w:noProof/>
            <w:sz w:val="24"/>
            <w:szCs w:val="24"/>
          </w:rPr>
          <w:t>2</w:t>
        </w:r>
        <w:r w:rsidR="008C32C4" w:rsidRPr="00AB1F4F">
          <w:rPr>
            <w:rStyle w:val="a3"/>
            <w:rFonts w:ascii="Times New Roman" w:hAnsi="Times New Roman" w:cs="Times New Roman"/>
            <w:b/>
            <w:bCs/>
            <w:noProof/>
            <w:sz w:val="24"/>
            <w:szCs w:val="24"/>
          </w:rPr>
          <w:t xml:space="preserve">.2.1. Программа формирования учебных действий  у </w:t>
        </w:r>
        <w:r w:rsidR="008C32C4" w:rsidRPr="00AB1F4F">
          <w:rPr>
            <w:rStyle w:val="a3"/>
            <w:rFonts w:ascii="Times New Roman" w:hAnsi="Times New Roman" w:cs="Times New Roman"/>
            <w:b/>
            <w:bCs/>
            <w:noProof/>
            <w:spacing w:val="2"/>
            <w:sz w:val="24"/>
            <w:szCs w:val="24"/>
          </w:rPr>
          <w:t>обучающихся с глухотой (вариант 1.4.</w:t>
        </w:r>
        <w:r w:rsidR="008C32C4" w:rsidRPr="00AB1F4F">
          <w:rPr>
            <w:rStyle w:val="a3"/>
            <w:rFonts w:ascii="Times New Roman" w:hAnsi="Times New Roman" w:cs="Times New Roman"/>
            <w:b/>
            <w:bCs/>
            <w:noProof/>
            <w:sz w:val="24"/>
            <w:szCs w:val="24"/>
            <w:shd w:val="clear" w:color="auto" w:fill="FFFFFF"/>
          </w:rPr>
          <w:t>)</w:t>
        </w:r>
        <w:r w:rsidR="008C32C4" w:rsidRPr="00AB1F4F">
          <w:rPr>
            <w:rFonts w:ascii="Times New Roman" w:hAnsi="Times New Roman" w:cs="Times New Roman"/>
            <w:noProof/>
            <w:webHidden/>
            <w:sz w:val="24"/>
            <w:szCs w:val="24"/>
          </w:rPr>
          <w:tab/>
        </w:r>
        <w:r w:rsidR="008E31AF">
          <w:rPr>
            <w:rFonts w:ascii="Times New Roman" w:hAnsi="Times New Roman" w:cs="Times New Roman"/>
            <w:noProof/>
            <w:webHidden/>
            <w:sz w:val="24"/>
            <w:szCs w:val="24"/>
          </w:rPr>
          <w:t>.</w:t>
        </w:r>
      </w:hyperlink>
      <w:r w:rsidR="008E31AF">
        <w:rPr>
          <w:rFonts w:ascii="Times New Roman" w:hAnsi="Times New Roman" w:cs="Times New Roman"/>
          <w:sz w:val="24"/>
          <w:szCs w:val="24"/>
        </w:rPr>
        <w:t>21</w:t>
      </w:r>
    </w:p>
    <w:p w:rsidR="008C32C4" w:rsidRPr="00AB1F4F" w:rsidRDefault="006527BE" w:rsidP="00AB1F4F">
      <w:pPr>
        <w:pStyle w:val="3"/>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125" w:history="1">
        <w:r w:rsidR="00AB1F4F">
          <w:rPr>
            <w:rStyle w:val="a3"/>
            <w:rFonts w:ascii="Times New Roman" w:hAnsi="Times New Roman" w:cs="Times New Roman"/>
            <w:b/>
            <w:bCs/>
            <w:noProof/>
            <w:sz w:val="24"/>
            <w:szCs w:val="24"/>
          </w:rPr>
          <w:t>2</w:t>
        </w:r>
        <w:r w:rsidR="008C32C4" w:rsidRPr="00AB1F4F">
          <w:rPr>
            <w:rStyle w:val="a3"/>
            <w:rFonts w:ascii="Times New Roman" w:hAnsi="Times New Roman" w:cs="Times New Roman"/>
            <w:b/>
            <w:bCs/>
            <w:noProof/>
            <w:sz w:val="24"/>
            <w:szCs w:val="24"/>
          </w:rPr>
          <w:t>.2.2. Программы учебных предметов, курсов  коррекционно-развивающей области</w:t>
        </w:r>
        <w:r w:rsidR="008C32C4" w:rsidRPr="00AB1F4F">
          <w:rPr>
            <w:rFonts w:ascii="Times New Roman" w:hAnsi="Times New Roman" w:cs="Times New Roman"/>
            <w:noProof/>
            <w:webHidden/>
            <w:sz w:val="24"/>
            <w:szCs w:val="24"/>
          </w:rPr>
          <w:tab/>
        </w:r>
        <w:r w:rsidR="008E31AF">
          <w:rPr>
            <w:rFonts w:ascii="Times New Roman" w:hAnsi="Times New Roman" w:cs="Times New Roman"/>
            <w:noProof/>
            <w:webHidden/>
            <w:sz w:val="24"/>
            <w:szCs w:val="24"/>
          </w:rPr>
          <w:t>.</w:t>
        </w:r>
      </w:hyperlink>
      <w:r w:rsidR="008E31AF">
        <w:rPr>
          <w:rFonts w:ascii="Times New Roman" w:hAnsi="Times New Roman" w:cs="Times New Roman"/>
          <w:sz w:val="24"/>
          <w:szCs w:val="24"/>
        </w:rPr>
        <w:t>21</w:t>
      </w:r>
    </w:p>
    <w:p w:rsidR="008C32C4" w:rsidRPr="00AB1F4F" w:rsidRDefault="006527BE" w:rsidP="00AB1F4F">
      <w:pPr>
        <w:pStyle w:val="3"/>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126" w:history="1">
        <w:r w:rsidR="00AB1F4F">
          <w:rPr>
            <w:rStyle w:val="a3"/>
            <w:rFonts w:ascii="Times New Roman" w:hAnsi="Times New Roman" w:cs="Times New Roman"/>
            <w:b/>
            <w:bCs/>
            <w:noProof/>
            <w:spacing w:val="2"/>
            <w:sz w:val="24"/>
            <w:szCs w:val="24"/>
          </w:rPr>
          <w:t>2</w:t>
        </w:r>
        <w:r w:rsidR="008C32C4" w:rsidRPr="00AB1F4F">
          <w:rPr>
            <w:rStyle w:val="a3"/>
            <w:rFonts w:ascii="Times New Roman" w:hAnsi="Times New Roman" w:cs="Times New Roman"/>
            <w:b/>
            <w:bCs/>
            <w:noProof/>
            <w:spacing w:val="2"/>
            <w:sz w:val="24"/>
            <w:szCs w:val="24"/>
          </w:rPr>
          <w:t>.2.3. Программа нравственного воспитания</w:t>
        </w:r>
        <w:r w:rsidR="008C32C4" w:rsidRPr="00AB1F4F">
          <w:rPr>
            <w:rFonts w:ascii="Times New Roman" w:hAnsi="Times New Roman" w:cs="Times New Roman"/>
            <w:noProof/>
            <w:webHidden/>
            <w:sz w:val="24"/>
            <w:szCs w:val="24"/>
          </w:rPr>
          <w:tab/>
        </w:r>
        <w:r w:rsidR="008E31AF">
          <w:rPr>
            <w:rFonts w:ascii="Times New Roman" w:hAnsi="Times New Roman" w:cs="Times New Roman"/>
            <w:noProof/>
            <w:webHidden/>
            <w:sz w:val="24"/>
            <w:szCs w:val="24"/>
          </w:rPr>
          <w:t>.</w:t>
        </w:r>
      </w:hyperlink>
      <w:r w:rsidR="008E31AF">
        <w:rPr>
          <w:rFonts w:ascii="Times New Roman" w:hAnsi="Times New Roman" w:cs="Times New Roman"/>
          <w:sz w:val="24"/>
          <w:szCs w:val="24"/>
        </w:rPr>
        <w:t>45</w:t>
      </w:r>
    </w:p>
    <w:p w:rsidR="008C32C4" w:rsidRPr="00AB1F4F" w:rsidRDefault="006527BE" w:rsidP="00AB1F4F">
      <w:pPr>
        <w:pStyle w:val="3"/>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127" w:history="1">
        <w:r w:rsidR="00AB1F4F">
          <w:rPr>
            <w:rStyle w:val="a3"/>
            <w:rFonts w:ascii="Times New Roman" w:hAnsi="Times New Roman" w:cs="Times New Roman"/>
            <w:b/>
            <w:bCs/>
            <w:noProof/>
            <w:sz w:val="24"/>
            <w:szCs w:val="24"/>
          </w:rPr>
          <w:t>2</w:t>
        </w:r>
        <w:r w:rsidR="008C32C4" w:rsidRPr="00AB1F4F">
          <w:rPr>
            <w:rStyle w:val="a3"/>
            <w:rFonts w:ascii="Times New Roman" w:hAnsi="Times New Roman" w:cs="Times New Roman"/>
            <w:b/>
            <w:bCs/>
            <w:noProof/>
            <w:sz w:val="24"/>
            <w:szCs w:val="24"/>
          </w:rPr>
          <w:t xml:space="preserve">.2.4.Программа формирования экологической культуры, здорового </w:t>
        </w:r>
        <w:r w:rsidR="008C32C4" w:rsidRPr="00AB1F4F">
          <w:rPr>
            <w:rStyle w:val="a3"/>
            <w:rFonts w:ascii="Times New Roman" w:hAnsi="Times New Roman" w:cs="Times New Roman"/>
            <w:noProof/>
            <w:sz w:val="24"/>
            <w:szCs w:val="24"/>
          </w:rPr>
          <w:t xml:space="preserve"> </w:t>
        </w:r>
        <w:r w:rsidR="008C32C4" w:rsidRPr="00AB1F4F">
          <w:rPr>
            <w:rStyle w:val="a3"/>
            <w:rFonts w:ascii="Times New Roman" w:hAnsi="Times New Roman" w:cs="Times New Roman"/>
            <w:b/>
            <w:bCs/>
            <w:noProof/>
            <w:sz w:val="24"/>
            <w:szCs w:val="24"/>
          </w:rPr>
          <w:t>и безопасного образа жизни</w:t>
        </w:r>
        <w:r w:rsidR="008C32C4" w:rsidRPr="00AB1F4F">
          <w:rPr>
            <w:rFonts w:ascii="Times New Roman" w:hAnsi="Times New Roman" w:cs="Times New Roman"/>
            <w:noProof/>
            <w:webHidden/>
            <w:sz w:val="24"/>
            <w:szCs w:val="24"/>
          </w:rPr>
          <w:tab/>
        </w:r>
        <w:r w:rsidR="008E31AF">
          <w:rPr>
            <w:rFonts w:ascii="Times New Roman" w:hAnsi="Times New Roman" w:cs="Times New Roman"/>
            <w:noProof/>
            <w:webHidden/>
            <w:sz w:val="24"/>
            <w:szCs w:val="24"/>
          </w:rPr>
          <w:t>.</w:t>
        </w:r>
      </w:hyperlink>
      <w:r w:rsidR="008E31AF">
        <w:rPr>
          <w:rFonts w:ascii="Times New Roman" w:hAnsi="Times New Roman" w:cs="Times New Roman"/>
          <w:sz w:val="24"/>
          <w:szCs w:val="24"/>
        </w:rPr>
        <w:t>47</w:t>
      </w:r>
    </w:p>
    <w:p w:rsidR="008C32C4" w:rsidRPr="00AB1F4F" w:rsidRDefault="006527BE" w:rsidP="00AB1F4F">
      <w:pPr>
        <w:pStyle w:val="3"/>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128" w:history="1">
        <w:r w:rsidR="00AB1F4F">
          <w:rPr>
            <w:rStyle w:val="a3"/>
            <w:rFonts w:ascii="Times New Roman" w:hAnsi="Times New Roman" w:cs="Times New Roman"/>
            <w:b/>
            <w:bCs/>
            <w:noProof/>
            <w:spacing w:val="2"/>
            <w:sz w:val="24"/>
            <w:szCs w:val="24"/>
          </w:rPr>
          <w:t>2</w:t>
        </w:r>
        <w:r w:rsidR="008C32C4" w:rsidRPr="00AB1F4F">
          <w:rPr>
            <w:rStyle w:val="a3"/>
            <w:rFonts w:ascii="Times New Roman" w:hAnsi="Times New Roman" w:cs="Times New Roman"/>
            <w:b/>
            <w:bCs/>
            <w:noProof/>
            <w:spacing w:val="2"/>
            <w:sz w:val="24"/>
            <w:szCs w:val="24"/>
          </w:rPr>
          <w:t>.2.5. Программа коррекционной работы</w:t>
        </w:r>
        <w:r w:rsidR="008C32C4" w:rsidRPr="00AB1F4F">
          <w:rPr>
            <w:rFonts w:ascii="Times New Roman" w:hAnsi="Times New Roman" w:cs="Times New Roman"/>
            <w:noProof/>
            <w:webHidden/>
            <w:sz w:val="24"/>
            <w:szCs w:val="24"/>
          </w:rPr>
          <w:tab/>
        </w:r>
        <w:r w:rsidR="008E31AF">
          <w:rPr>
            <w:rFonts w:ascii="Times New Roman" w:hAnsi="Times New Roman" w:cs="Times New Roman"/>
            <w:noProof/>
            <w:webHidden/>
            <w:sz w:val="24"/>
            <w:szCs w:val="24"/>
          </w:rPr>
          <w:t>.</w:t>
        </w:r>
      </w:hyperlink>
      <w:r w:rsidR="008E31AF">
        <w:rPr>
          <w:rFonts w:ascii="Times New Roman" w:hAnsi="Times New Roman" w:cs="Times New Roman"/>
          <w:sz w:val="24"/>
          <w:szCs w:val="24"/>
        </w:rPr>
        <w:t>47</w:t>
      </w:r>
    </w:p>
    <w:p w:rsidR="008C32C4" w:rsidRPr="00AB1F4F" w:rsidRDefault="006527BE" w:rsidP="00AB1F4F">
      <w:pPr>
        <w:pStyle w:val="3"/>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129" w:history="1">
        <w:r w:rsidR="00AB1F4F">
          <w:rPr>
            <w:rStyle w:val="a3"/>
            <w:rFonts w:ascii="Times New Roman" w:hAnsi="Times New Roman" w:cs="Times New Roman"/>
            <w:b/>
            <w:bCs/>
            <w:noProof/>
            <w:spacing w:val="2"/>
            <w:sz w:val="24"/>
            <w:szCs w:val="24"/>
          </w:rPr>
          <w:t>2</w:t>
        </w:r>
        <w:r w:rsidR="008C32C4" w:rsidRPr="00AB1F4F">
          <w:rPr>
            <w:rStyle w:val="a3"/>
            <w:rFonts w:ascii="Times New Roman" w:hAnsi="Times New Roman" w:cs="Times New Roman"/>
            <w:b/>
            <w:bCs/>
            <w:noProof/>
            <w:spacing w:val="2"/>
            <w:sz w:val="24"/>
            <w:szCs w:val="24"/>
          </w:rPr>
          <w:t>.2.6. Программа внеурочной деятельности</w:t>
        </w:r>
        <w:r w:rsidR="008C32C4" w:rsidRPr="00AB1F4F">
          <w:rPr>
            <w:rFonts w:ascii="Times New Roman" w:hAnsi="Times New Roman" w:cs="Times New Roman"/>
            <w:noProof/>
            <w:webHidden/>
            <w:sz w:val="24"/>
            <w:szCs w:val="24"/>
          </w:rPr>
          <w:tab/>
        </w:r>
        <w:r w:rsidR="008E31AF">
          <w:rPr>
            <w:rFonts w:ascii="Times New Roman" w:hAnsi="Times New Roman" w:cs="Times New Roman"/>
            <w:noProof/>
            <w:webHidden/>
            <w:sz w:val="24"/>
            <w:szCs w:val="24"/>
          </w:rPr>
          <w:t>.</w:t>
        </w:r>
      </w:hyperlink>
      <w:r w:rsidR="008E31AF">
        <w:rPr>
          <w:rFonts w:ascii="Times New Roman" w:hAnsi="Times New Roman" w:cs="Times New Roman"/>
          <w:sz w:val="24"/>
          <w:szCs w:val="24"/>
        </w:rPr>
        <w:t>49</w:t>
      </w:r>
    </w:p>
    <w:p w:rsidR="008C32C4" w:rsidRPr="00AB1F4F" w:rsidRDefault="006527BE" w:rsidP="00AB1F4F">
      <w:pPr>
        <w:pStyle w:val="2"/>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130" w:history="1">
        <w:r w:rsidR="00AB1F4F">
          <w:rPr>
            <w:rStyle w:val="a3"/>
            <w:rFonts w:ascii="Times New Roman" w:hAnsi="Times New Roman" w:cs="Times New Roman"/>
            <w:b/>
            <w:bCs/>
            <w:noProof/>
            <w:sz w:val="24"/>
            <w:szCs w:val="24"/>
          </w:rPr>
          <w:t>2</w:t>
        </w:r>
        <w:r w:rsidR="008C32C4" w:rsidRPr="00AB1F4F">
          <w:rPr>
            <w:rStyle w:val="a3"/>
            <w:rFonts w:ascii="Times New Roman" w:hAnsi="Times New Roman" w:cs="Times New Roman"/>
            <w:b/>
            <w:bCs/>
            <w:noProof/>
            <w:sz w:val="24"/>
            <w:szCs w:val="24"/>
          </w:rPr>
          <w:t>.3. Организационный раздел</w:t>
        </w:r>
        <w:r w:rsidR="008C32C4" w:rsidRPr="00AB1F4F">
          <w:rPr>
            <w:rFonts w:ascii="Times New Roman" w:hAnsi="Times New Roman" w:cs="Times New Roman"/>
            <w:noProof/>
            <w:webHidden/>
            <w:sz w:val="24"/>
            <w:szCs w:val="24"/>
          </w:rPr>
          <w:tab/>
        </w:r>
        <w:r w:rsidR="008E31AF">
          <w:rPr>
            <w:rFonts w:ascii="Times New Roman" w:hAnsi="Times New Roman" w:cs="Times New Roman"/>
            <w:noProof/>
            <w:webHidden/>
            <w:sz w:val="24"/>
            <w:szCs w:val="24"/>
          </w:rPr>
          <w:t>.</w:t>
        </w:r>
      </w:hyperlink>
      <w:r w:rsidR="008E31AF">
        <w:rPr>
          <w:rFonts w:ascii="Times New Roman" w:hAnsi="Times New Roman" w:cs="Times New Roman"/>
          <w:sz w:val="24"/>
          <w:szCs w:val="24"/>
        </w:rPr>
        <w:t>49</w:t>
      </w:r>
    </w:p>
    <w:p w:rsidR="008C32C4" w:rsidRPr="00AB1F4F" w:rsidRDefault="006527BE" w:rsidP="00AB1F4F">
      <w:pPr>
        <w:pStyle w:val="3"/>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131" w:history="1">
        <w:r w:rsidR="00AB1F4F">
          <w:rPr>
            <w:rStyle w:val="a3"/>
            <w:rFonts w:ascii="Times New Roman" w:hAnsi="Times New Roman" w:cs="Times New Roman"/>
            <w:b/>
            <w:bCs/>
            <w:noProof/>
            <w:sz w:val="24"/>
            <w:szCs w:val="24"/>
          </w:rPr>
          <w:t>2</w:t>
        </w:r>
        <w:r w:rsidR="008C32C4" w:rsidRPr="00AB1F4F">
          <w:rPr>
            <w:rStyle w:val="a3"/>
            <w:rFonts w:ascii="Times New Roman" w:hAnsi="Times New Roman" w:cs="Times New Roman"/>
            <w:b/>
            <w:bCs/>
            <w:noProof/>
            <w:sz w:val="24"/>
            <w:szCs w:val="24"/>
          </w:rPr>
          <w:t>.3.1. Учебный план</w:t>
        </w:r>
        <w:r w:rsidR="008C32C4" w:rsidRPr="00AB1F4F">
          <w:rPr>
            <w:rFonts w:ascii="Times New Roman" w:hAnsi="Times New Roman" w:cs="Times New Roman"/>
            <w:noProof/>
            <w:webHidden/>
            <w:sz w:val="24"/>
            <w:szCs w:val="24"/>
          </w:rPr>
          <w:tab/>
        </w:r>
        <w:r w:rsidRPr="00AB1F4F">
          <w:rPr>
            <w:rFonts w:ascii="Times New Roman" w:hAnsi="Times New Roman" w:cs="Times New Roman"/>
            <w:noProof/>
            <w:webHidden/>
            <w:sz w:val="24"/>
            <w:szCs w:val="24"/>
          </w:rPr>
          <w:fldChar w:fldCharType="begin"/>
        </w:r>
        <w:r w:rsidR="008C32C4" w:rsidRPr="00AB1F4F">
          <w:rPr>
            <w:rFonts w:ascii="Times New Roman" w:hAnsi="Times New Roman" w:cs="Times New Roman"/>
            <w:noProof/>
            <w:webHidden/>
            <w:sz w:val="24"/>
            <w:szCs w:val="24"/>
          </w:rPr>
          <w:instrText xml:space="preserve"> PAGEREF _Toc433014131 \h </w:instrText>
        </w:r>
        <w:r w:rsidRPr="00AB1F4F">
          <w:rPr>
            <w:rFonts w:ascii="Times New Roman" w:hAnsi="Times New Roman" w:cs="Times New Roman"/>
            <w:noProof/>
            <w:webHidden/>
            <w:sz w:val="24"/>
            <w:szCs w:val="24"/>
          </w:rPr>
        </w:r>
        <w:r w:rsidRPr="00AB1F4F">
          <w:rPr>
            <w:rFonts w:ascii="Times New Roman" w:hAnsi="Times New Roman" w:cs="Times New Roman"/>
            <w:noProof/>
            <w:webHidden/>
            <w:sz w:val="24"/>
            <w:szCs w:val="24"/>
          </w:rPr>
          <w:fldChar w:fldCharType="separate"/>
        </w:r>
        <w:r w:rsidR="008E31AF">
          <w:rPr>
            <w:rFonts w:ascii="Times New Roman" w:hAnsi="Times New Roman" w:cs="Times New Roman"/>
            <w:noProof/>
            <w:webHidden/>
            <w:sz w:val="24"/>
            <w:szCs w:val="24"/>
          </w:rPr>
          <w:t>.49</w:t>
        </w:r>
        <w:r w:rsidRPr="00AB1F4F">
          <w:rPr>
            <w:rFonts w:ascii="Times New Roman" w:hAnsi="Times New Roman" w:cs="Times New Roman"/>
            <w:noProof/>
            <w:webHidden/>
            <w:sz w:val="24"/>
            <w:szCs w:val="24"/>
          </w:rPr>
          <w:fldChar w:fldCharType="end"/>
        </w:r>
      </w:hyperlink>
    </w:p>
    <w:p w:rsidR="008C32C4" w:rsidRPr="00AB1F4F" w:rsidRDefault="006527BE" w:rsidP="00AB1F4F">
      <w:pPr>
        <w:pStyle w:val="3"/>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132" w:history="1">
        <w:r w:rsidR="00AB1F4F">
          <w:rPr>
            <w:rStyle w:val="a3"/>
            <w:rFonts w:ascii="Times New Roman" w:hAnsi="Times New Roman" w:cs="Times New Roman"/>
            <w:b/>
            <w:bCs/>
            <w:noProof/>
            <w:sz w:val="24"/>
            <w:szCs w:val="24"/>
          </w:rPr>
          <w:t>2</w:t>
        </w:r>
        <w:r w:rsidR="008C32C4" w:rsidRPr="00AB1F4F">
          <w:rPr>
            <w:rStyle w:val="a3"/>
            <w:rFonts w:ascii="Times New Roman" w:hAnsi="Times New Roman" w:cs="Times New Roman"/>
            <w:b/>
            <w:bCs/>
            <w:noProof/>
            <w:sz w:val="24"/>
            <w:szCs w:val="24"/>
          </w:rPr>
          <w:t>.3.2. Система условий реализации адаптированной основной  образовательной программы общего образования  глухими обучающими (вариант 1.4.)</w:t>
        </w:r>
        <w:r w:rsidR="008C32C4" w:rsidRPr="00AB1F4F">
          <w:rPr>
            <w:rFonts w:ascii="Times New Roman" w:hAnsi="Times New Roman" w:cs="Times New Roman"/>
            <w:noProof/>
            <w:webHidden/>
            <w:sz w:val="24"/>
            <w:szCs w:val="24"/>
          </w:rPr>
          <w:tab/>
        </w:r>
        <w:r w:rsidR="008E31AF">
          <w:rPr>
            <w:rFonts w:ascii="Times New Roman" w:hAnsi="Times New Roman" w:cs="Times New Roman"/>
            <w:noProof/>
            <w:webHidden/>
            <w:sz w:val="24"/>
            <w:szCs w:val="24"/>
          </w:rPr>
          <w:t>.</w:t>
        </w:r>
      </w:hyperlink>
      <w:bookmarkStart w:id="0" w:name="_GoBack"/>
      <w:bookmarkEnd w:id="0"/>
      <w:r w:rsidR="008E31AF">
        <w:rPr>
          <w:rFonts w:ascii="Times New Roman" w:hAnsi="Times New Roman" w:cs="Times New Roman"/>
          <w:sz w:val="24"/>
          <w:szCs w:val="24"/>
        </w:rPr>
        <w:t>54</w:t>
      </w:r>
    </w:p>
    <w:p w:rsidR="009B6A44" w:rsidRPr="00AB1F4F" w:rsidRDefault="009B6A4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Default="008C32C4" w:rsidP="00AB1F4F">
      <w:pPr>
        <w:spacing w:after="0" w:line="240" w:lineRule="auto"/>
        <w:contextualSpacing/>
        <w:jc w:val="both"/>
        <w:rPr>
          <w:rFonts w:ascii="Times New Roman" w:hAnsi="Times New Roman" w:cs="Times New Roman"/>
          <w:sz w:val="24"/>
          <w:szCs w:val="24"/>
        </w:rPr>
      </w:pPr>
    </w:p>
    <w:p w:rsidR="00AB1F4F" w:rsidRDefault="00AB1F4F" w:rsidP="00AB1F4F">
      <w:pPr>
        <w:spacing w:after="0" w:line="240" w:lineRule="auto"/>
        <w:contextualSpacing/>
        <w:jc w:val="both"/>
        <w:rPr>
          <w:rFonts w:ascii="Times New Roman" w:hAnsi="Times New Roman" w:cs="Times New Roman"/>
          <w:sz w:val="24"/>
          <w:szCs w:val="24"/>
        </w:rPr>
      </w:pPr>
    </w:p>
    <w:p w:rsidR="00AB1F4F" w:rsidRDefault="00AB1F4F" w:rsidP="00AB1F4F">
      <w:pPr>
        <w:spacing w:after="0" w:line="240" w:lineRule="auto"/>
        <w:contextualSpacing/>
        <w:jc w:val="both"/>
        <w:rPr>
          <w:rFonts w:ascii="Times New Roman" w:hAnsi="Times New Roman" w:cs="Times New Roman"/>
          <w:sz w:val="24"/>
          <w:szCs w:val="24"/>
        </w:rPr>
      </w:pPr>
    </w:p>
    <w:p w:rsidR="00AB1F4F" w:rsidRDefault="00AB1F4F" w:rsidP="00AB1F4F">
      <w:pPr>
        <w:spacing w:after="0" w:line="240" w:lineRule="auto"/>
        <w:contextualSpacing/>
        <w:jc w:val="both"/>
        <w:rPr>
          <w:rFonts w:ascii="Times New Roman" w:hAnsi="Times New Roman" w:cs="Times New Roman"/>
          <w:sz w:val="24"/>
          <w:szCs w:val="24"/>
        </w:rPr>
      </w:pPr>
    </w:p>
    <w:p w:rsidR="00AB1F4F" w:rsidRDefault="00AB1F4F" w:rsidP="00AB1F4F">
      <w:pPr>
        <w:spacing w:after="0" w:line="240" w:lineRule="auto"/>
        <w:contextualSpacing/>
        <w:jc w:val="both"/>
        <w:rPr>
          <w:rFonts w:ascii="Times New Roman" w:hAnsi="Times New Roman" w:cs="Times New Roman"/>
          <w:sz w:val="24"/>
          <w:szCs w:val="24"/>
        </w:rPr>
      </w:pPr>
    </w:p>
    <w:p w:rsidR="00AB1F4F" w:rsidRDefault="00AB1F4F" w:rsidP="00AB1F4F">
      <w:pPr>
        <w:spacing w:after="0" w:line="240" w:lineRule="auto"/>
        <w:contextualSpacing/>
        <w:jc w:val="both"/>
        <w:rPr>
          <w:rFonts w:ascii="Times New Roman" w:hAnsi="Times New Roman" w:cs="Times New Roman"/>
          <w:sz w:val="24"/>
          <w:szCs w:val="24"/>
        </w:rPr>
      </w:pPr>
    </w:p>
    <w:p w:rsidR="00AB1F4F" w:rsidRDefault="00AB1F4F" w:rsidP="00AB1F4F">
      <w:pPr>
        <w:spacing w:after="0" w:line="240" w:lineRule="auto"/>
        <w:contextualSpacing/>
        <w:jc w:val="both"/>
        <w:rPr>
          <w:rFonts w:ascii="Times New Roman" w:hAnsi="Times New Roman" w:cs="Times New Roman"/>
          <w:sz w:val="24"/>
          <w:szCs w:val="24"/>
        </w:rPr>
      </w:pPr>
    </w:p>
    <w:p w:rsidR="00AB1F4F" w:rsidRDefault="00AB1F4F" w:rsidP="00AB1F4F">
      <w:pPr>
        <w:spacing w:after="0" w:line="240" w:lineRule="auto"/>
        <w:contextualSpacing/>
        <w:jc w:val="both"/>
        <w:rPr>
          <w:rFonts w:ascii="Times New Roman" w:hAnsi="Times New Roman" w:cs="Times New Roman"/>
          <w:sz w:val="24"/>
          <w:szCs w:val="24"/>
        </w:rPr>
      </w:pPr>
    </w:p>
    <w:p w:rsidR="00AB1F4F" w:rsidRDefault="00AB1F4F" w:rsidP="00AB1F4F">
      <w:pPr>
        <w:spacing w:after="0" w:line="240" w:lineRule="auto"/>
        <w:contextualSpacing/>
        <w:jc w:val="both"/>
        <w:rPr>
          <w:rFonts w:ascii="Times New Roman" w:hAnsi="Times New Roman" w:cs="Times New Roman"/>
          <w:sz w:val="24"/>
          <w:szCs w:val="24"/>
        </w:rPr>
      </w:pPr>
    </w:p>
    <w:p w:rsidR="00AB1F4F" w:rsidRDefault="00AB1F4F" w:rsidP="00AB1F4F">
      <w:pPr>
        <w:spacing w:after="0" w:line="240" w:lineRule="auto"/>
        <w:contextualSpacing/>
        <w:jc w:val="both"/>
        <w:rPr>
          <w:rFonts w:ascii="Times New Roman" w:hAnsi="Times New Roman" w:cs="Times New Roman"/>
          <w:sz w:val="24"/>
          <w:szCs w:val="24"/>
        </w:rPr>
      </w:pPr>
    </w:p>
    <w:p w:rsidR="00AB1F4F" w:rsidRDefault="00AB1F4F" w:rsidP="00AB1F4F">
      <w:pPr>
        <w:spacing w:after="0" w:line="240" w:lineRule="auto"/>
        <w:contextualSpacing/>
        <w:jc w:val="both"/>
        <w:rPr>
          <w:rFonts w:ascii="Times New Roman" w:hAnsi="Times New Roman" w:cs="Times New Roman"/>
          <w:sz w:val="24"/>
          <w:szCs w:val="24"/>
        </w:rPr>
      </w:pPr>
    </w:p>
    <w:p w:rsidR="00AB1F4F" w:rsidRDefault="00AB1F4F" w:rsidP="00AB1F4F">
      <w:pPr>
        <w:spacing w:after="0" w:line="240" w:lineRule="auto"/>
        <w:contextualSpacing/>
        <w:jc w:val="both"/>
        <w:rPr>
          <w:rFonts w:ascii="Times New Roman" w:hAnsi="Times New Roman" w:cs="Times New Roman"/>
          <w:sz w:val="24"/>
          <w:szCs w:val="24"/>
        </w:rPr>
      </w:pPr>
    </w:p>
    <w:p w:rsidR="00AB1F4F" w:rsidRDefault="00AB1F4F" w:rsidP="00AB1F4F">
      <w:pPr>
        <w:spacing w:after="0" w:line="240" w:lineRule="auto"/>
        <w:contextualSpacing/>
        <w:jc w:val="both"/>
        <w:rPr>
          <w:rFonts w:ascii="Times New Roman" w:hAnsi="Times New Roman" w:cs="Times New Roman"/>
          <w:sz w:val="24"/>
          <w:szCs w:val="24"/>
        </w:rPr>
      </w:pPr>
    </w:p>
    <w:p w:rsidR="00AB1F4F" w:rsidRDefault="00AB1F4F" w:rsidP="00AB1F4F">
      <w:pPr>
        <w:spacing w:after="0" w:line="240" w:lineRule="auto"/>
        <w:contextualSpacing/>
        <w:jc w:val="both"/>
        <w:rPr>
          <w:rFonts w:ascii="Times New Roman" w:hAnsi="Times New Roman" w:cs="Times New Roman"/>
          <w:sz w:val="24"/>
          <w:szCs w:val="24"/>
        </w:rPr>
      </w:pPr>
    </w:p>
    <w:p w:rsidR="00AB1F4F" w:rsidRDefault="00AB1F4F" w:rsidP="00AB1F4F">
      <w:pPr>
        <w:spacing w:after="0" w:line="240" w:lineRule="auto"/>
        <w:contextualSpacing/>
        <w:jc w:val="both"/>
        <w:rPr>
          <w:rFonts w:ascii="Times New Roman" w:hAnsi="Times New Roman" w:cs="Times New Roman"/>
          <w:sz w:val="24"/>
          <w:szCs w:val="24"/>
        </w:rPr>
      </w:pPr>
    </w:p>
    <w:p w:rsidR="00AB1F4F" w:rsidRDefault="00AB1F4F" w:rsidP="00AB1F4F">
      <w:pPr>
        <w:spacing w:after="0" w:line="240" w:lineRule="auto"/>
        <w:contextualSpacing/>
        <w:jc w:val="both"/>
        <w:rPr>
          <w:rFonts w:ascii="Times New Roman" w:hAnsi="Times New Roman" w:cs="Times New Roman"/>
          <w:sz w:val="24"/>
          <w:szCs w:val="24"/>
        </w:rPr>
      </w:pPr>
    </w:p>
    <w:p w:rsidR="00AB1F4F" w:rsidRDefault="00AB1F4F" w:rsidP="00AB1F4F">
      <w:pPr>
        <w:spacing w:after="0" w:line="240" w:lineRule="auto"/>
        <w:contextualSpacing/>
        <w:jc w:val="both"/>
        <w:rPr>
          <w:rFonts w:ascii="Times New Roman" w:hAnsi="Times New Roman" w:cs="Times New Roman"/>
          <w:sz w:val="24"/>
          <w:szCs w:val="24"/>
        </w:rPr>
      </w:pPr>
    </w:p>
    <w:p w:rsidR="00AB1F4F" w:rsidRDefault="00AB1F4F" w:rsidP="00AB1F4F">
      <w:pPr>
        <w:spacing w:after="0" w:line="240" w:lineRule="auto"/>
        <w:contextualSpacing/>
        <w:jc w:val="both"/>
        <w:rPr>
          <w:rFonts w:ascii="Times New Roman" w:hAnsi="Times New Roman" w:cs="Times New Roman"/>
          <w:sz w:val="24"/>
          <w:szCs w:val="24"/>
        </w:rPr>
      </w:pPr>
    </w:p>
    <w:p w:rsidR="00AB1F4F" w:rsidRDefault="00AB1F4F" w:rsidP="00AB1F4F">
      <w:pPr>
        <w:spacing w:after="0" w:line="240" w:lineRule="auto"/>
        <w:contextualSpacing/>
        <w:jc w:val="both"/>
        <w:rPr>
          <w:rFonts w:ascii="Times New Roman" w:hAnsi="Times New Roman" w:cs="Times New Roman"/>
          <w:sz w:val="24"/>
          <w:szCs w:val="24"/>
        </w:rPr>
      </w:pPr>
    </w:p>
    <w:p w:rsidR="00AB1F4F" w:rsidRDefault="00AB1F4F" w:rsidP="00AB1F4F">
      <w:pPr>
        <w:spacing w:after="0" w:line="240" w:lineRule="auto"/>
        <w:contextualSpacing/>
        <w:jc w:val="both"/>
        <w:rPr>
          <w:rFonts w:ascii="Times New Roman" w:hAnsi="Times New Roman" w:cs="Times New Roman"/>
          <w:sz w:val="24"/>
          <w:szCs w:val="24"/>
        </w:rPr>
      </w:pPr>
    </w:p>
    <w:p w:rsidR="00AB1F4F" w:rsidRPr="00AB1F4F" w:rsidRDefault="00AB1F4F"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center"/>
        <w:outlineLvl w:val="0"/>
        <w:rPr>
          <w:rFonts w:ascii="Times New Roman" w:eastAsia="Times New Roman" w:hAnsi="Times New Roman" w:cs="Times New Roman"/>
          <w:b/>
          <w:bCs/>
          <w:sz w:val="24"/>
          <w:szCs w:val="24"/>
        </w:rPr>
      </w:pPr>
      <w:bookmarkStart w:id="1" w:name="_Toc432960451"/>
      <w:bookmarkStart w:id="2" w:name="_Toc433014076"/>
      <w:r w:rsidRPr="00AB1F4F">
        <w:rPr>
          <w:rFonts w:ascii="Times New Roman" w:hAnsi="Times New Roman" w:cs="Times New Roman"/>
          <w:b/>
          <w:bCs/>
          <w:sz w:val="24"/>
          <w:szCs w:val="24"/>
        </w:rPr>
        <w:t>1. ОБЩИЕ ПОЛОЖЕНИЯ</w:t>
      </w:r>
      <w:bookmarkEnd w:id="1"/>
      <w:bookmarkEnd w:id="2"/>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b/>
          <w:bCs/>
          <w:sz w:val="24"/>
          <w:szCs w:val="24"/>
        </w:rPr>
        <w:t>Определение и назначение адаптированной основной общеобразовательной программы начального общего образования глухих обучающихся</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 xml:space="preserve">Адаптированная основная общеобразовательная программа начального общего образования глухих детей (АООП НОО) – это образовательная программа, адаптированная для обучения глухих детей с учетом особенностей их психофизического развития, индивидуальных возможностей, обеспечивающая коррекцию нарушений развития и социальную адаптацию. </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 xml:space="preserve">Примерная адаптированная основная общеобразовательная программа (далее ПрАООП) начального общего образования глухих  детей – это учебно-методическая документация, определяющая рекомендуемые федеральным государственным образовательным стандартом объем и содержание образования,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Примерная адаптированная основная общеобразовательная программа начального общего образования глухих  детей разрабатывается на основе федеральных государственных образовательных стандартов для обучающихся с ограниченными возможностями здоровья.</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Разработанная ПрАООП проходит процедуру экспертизы, по результатам которой включаются экспертизы в реестр примерных основных образовательных программ, являющийся общедоступной государственной информационной системой</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АООП НОО глухих детей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начального общего образования для детей с ограниченными возможностями здоровья и с учетом Примерной адаптированной основной общеобразовательной программе начального общего образования глухих детей.</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АООП НОО определяет содержание и организацию образовательной деятельности на уровне НОО и обеспечивает решение образовательно –коррекционных задач.</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АООП НОО для обучающихся с ОВЗ, имеющих инвалидность, дополняется индивидуальной программой реабилитации (далее — ИПР) инвалида в части создания специальных условий получения образования.</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 xml:space="preserve">АООП НОО реализуется с учетом образовательных потребностей глухих обучающихся на основе специально разработанных учебных планов, в том числе индивидуальных,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 xml:space="preserve">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глухих обучающихся. </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 xml:space="preserve">Реализация АООП НОО может быть организована как совместно с другими обучающимися, так и в отдельных классах,  группах или в отдельных организациях. </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Для обеспечения освоения обучающимися с ОВЗ АООП НОО возможно использование сетевой формы.</w:t>
      </w:r>
    </w:p>
    <w:p w:rsidR="008C32C4" w:rsidRPr="00AB1F4F" w:rsidRDefault="008C32C4" w:rsidP="00AB1F4F">
      <w:pPr>
        <w:tabs>
          <w:tab w:val="right" w:leader="dot" w:pos="9329"/>
        </w:tabs>
        <w:spacing w:after="0" w:line="240" w:lineRule="auto"/>
        <w:ind w:firstLine="709"/>
        <w:contextualSpacing/>
        <w:jc w:val="both"/>
        <w:rPr>
          <w:rFonts w:ascii="Times New Roman" w:hAnsi="Times New Roman" w:cs="Times New Roman"/>
          <w:b/>
          <w:bCs/>
          <w:sz w:val="24"/>
          <w:szCs w:val="24"/>
        </w:rPr>
      </w:pPr>
      <w:r w:rsidRPr="00AB1F4F">
        <w:rPr>
          <w:rFonts w:ascii="Times New Roman" w:hAnsi="Times New Roman" w:cs="Times New Roman"/>
          <w:b/>
          <w:bCs/>
          <w:sz w:val="24"/>
          <w:szCs w:val="24"/>
        </w:rPr>
        <w:t>Структура адаптированной основной общеобразовательной программы начального общего образования глухих обучающихся.</w:t>
      </w:r>
    </w:p>
    <w:p w:rsidR="008C32C4" w:rsidRPr="00AB1F4F" w:rsidRDefault="008C32C4" w:rsidP="00AB1F4F">
      <w:pPr>
        <w:tabs>
          <w:tab w:val="right" w:leader="dot" w:pos="9329"/>
        </w:tabs>
        <w:spacing w:after="0" w:line="240" w:lineRule="auto"/>
        <w:ind w:firstLine="709"/>
        <w:contextualSpacing/>
        <w:jc w:val="both"/>
        <w:rPr>
          <w:rFonts w:ascii="Times New Roman" w:eastAsia="Times New Roman" w:hAnsi="Times New Roman" w:cs="Times New Roman"/>
          <w:sz w:val="24"/>
          <w:szCs w:val="24"/>
        </w:rPr>
      </w:pP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АООП НОО включает обязательную часть и часть, формируемую участниками образовательных отношений.</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lastRenderedPageBreak/>
        <w:t>Соотношение частей определяется дифференцированно в зависимости от варианта АООП НОО и составляет: 80% и 20%, 70% и 30% или 60% и 40%, которые указаны в приложениях №№ 1-8 к настоящему Стандарту.</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АООП НОО реализуется организацией через организацию урочной и внеурочной деятельности.</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АООП НОО содержит три раздела: целевой, содержательный и организационный.</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Целевой раздел определяет общее назначение, цели, задачи и планируемые результаты реализации АООП НОО, а также способы определения достижения этих целей и результатов.</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Целевой раздел включает: пояснительную записку; планируемые результаты освоения глухими обучающимися АООП НОО; систему оценки достижения планируемых результатов освоения АООП НОО.</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Содержательный раздел определяет общее содержание НОО обучающихся с ОВЗ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программу формирования универсальных учебных действий у обучающихся;</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программы отдельных учебных предметов, курсов коррекционно-развивающей области и курсов внеурочной деятельности;</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программу духовно-нравственного развития, воспитания глухих обучающихся при получении НОО;</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программу формирования экологической культуры, здорового и безопасного образа жизни;</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программу коррекционной работы;</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программу внеурочной деятельности.</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Организационный раздел определяет общие рамки организации образовательной деятельности, а также механизмы реализации АООП НОО.</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Организационный раздел включает:</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учебный план НОО, включающий предметные и коррекционно-развивающую области, направления внеурочной деятельности;</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систему специальных условий реализации АООП НОО в соответствии с требованиями Стандарта. кадровые условия, финансово-экономические условия, материально-технические условия.</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Учебный план НОО обучающихся с ОВЗ (далее – Учебный план) является основным организационным механизмом реализации АООП НОО.</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Требования к разделам АООП НОО:</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Пояснительная записка должна раскрывать:</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1) цели реализации АООП НОО, конкретизированные в соответствии с требованиями Стандарта к результатам освоения обучающимися с ОВЗ АООП НОО;</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2) принципы и подходы к формированию АООП НОО;</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3) общую характеристику АООП НОО;</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4) психолого-педагогическую характеристику обучающихся с ОВЗ;</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5) описание особых образовательных потребностей обучающихся с ОВЗ.</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Планируемые результаты освоения АООП НОО должны:</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1) обеспечивать связь между требованиями Стандарта, образовательной деятельностью и системой оценки результатов освоения АООП НОО;</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2) являться основой для разработки АООП НОО организациями;</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t>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АООП НОО в соответствии с требованиями Стандарта.</w:t>
      </w:r>
    </w:p>
    <w:p w:rsidR="008C32C4" w:rsidRPr="00AB1F4F" w:rsidRDefault="008C32C4" w:rsidP="00AB1F4F">
      <w:pPr>
        <w:spacing w:after="0" w:line="240" w:lineRule="auto"/>
        <w:ind w:firstLine="709"/>
        <w:contextualSpacing/>
        <w:jc w:val="both"/>
        <w:rPr>
          <w:rFonts w:ascii="Times New Roman" w:eastAsia="Times New Roman" w:hAnsi="Times New Roman" w:cs="Times New Roman"/>
          <w:sz w:val="24"/>
          <w:szCs w:val="24"/>
        </w:rPr>
      </w:pPr>
      <w:r w:rsidRPr="00AB1F4F">
        <w:rPr>
          <w:rFonts w:ascii="Times New Roman" w:hAnsi="Times New Roman" w:cs="Times New Roman"/>
          <w:sz w:val="24"/>
          <w:szCs w:val="24"/>
        </w:rPr>
        <w:lastRenderedPageBreak/>
        <w:t>Структура и содержание планируемых результатов освоения АООП НОО должны отражать требования Стандарта, передавать специфику образовательной деятельности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глухих обучающихся.</w:t>
      </w:r>
    </w:p>
    <w:p w:rsidR="008C32C4" w:rsidRPr="00AB1F4F" w:rsidRDefault="008C32C4" w:rsidP="00AB1F4F">
      <w:pPr>
        <w:tabs>
          <w:tab w:val="right" w:leader="dot" w:pos="9329"/>
        </w:tabs>
        <w:spacing w:after="0" w:line="240" w:lineRule="auto"/>
        <w:ind w:firstLine="709"/>
        <w:contextualSpacing/>
        <w:jc w:val="both"/>
        <w:rPr>
          <w:rFonts w:ascii="Times New Roman" w:eastAsia="Times New Roman" w:hAnsi="Times New Roman" w:cs="Times New Roman"/>
          <w:b/>
          <w:bCs/>
          <w:caps/>
          <w:sz w:val="24"/>
          <w:szCs w:val="24"/>
        </w:rPr>
      </w:pPr>
      <w:r w:rsidRPr="00AB1F4F">
        <w:rPr>
          <w:rFonts w:ascii="Times New Roman" w:hAnsi="Times New Roman" w:cs="Times New Roman"/>
          <w:b/>
          <w:bCs/>
          <w:sz w:val="24"/>
          <w:szCs w:val="24"/>
        </w:rPr>
        <w:t>Принципы и подходы  к формированию адаптированной основной общеобразовательной программы начального общего образования глухих обучающихся</w:t>
      </w:r>
    </w:p>
    <w:p w:rsidR="008C32C4" w:rsidRPr="00AB1F4F" w:rsidRDefault="008C32C4" w:rsidP="00AB1F4F">
      <w:pPr>
        <w:pStyle w:val="14TexstOSNOVA1012"/>
        <w:spacing w:line="240" w:lineRule="auto"/>
        <w:ind w:firstLine="709"/>
        <w:contextualSpacing/>
        <w:rPr>
          <w:rFonts w:ascii="Times New Roman" w:eastAsia="Times New Roman" w:hAnsi="Times New Roman" w:cs="Times New Roman"/>
          <w:color w:val="auto"/>
          <w:sz w:val="24"/>
          <w:szCs w:val="24"/>
        </w:rPr>
      </w:pPr>
      <w:r w:rsidRPr="00AB1F4F">
        <w:rPr>
          <w:rFonts w:ascii="Times New Roman" w:hAnsi="Times New Roman" w:cs="Times New Roman"/>
          <w:color w:val="auto"/>
          <w:sz w:val="24"/>
          <w:szCs w:val="24"/>
        </w:rPr>
        <w:t xml:space="preserve">К категории глухих относятся дети cо стойким  двусторонним нарушением слуха, при котором при врожденной или рано возникшей (до овладения речью) глухоте естественный ход развития словесной речи оказывается невозможным; без специальной систематической  психолого – педагогической помощи весь дальнейший путь психофизического развития становится весьма своеобразным, существенно ограничивается социальная адаптация. Наиболее полноценное развитие глухих детей  достигается при раннем (с первых месяцев жизни) выявлении нарушений слуха, слухопротезировании и комплексном медико – психолого – педагогическом сопровождении сразу после установления диагноза, обеспечении качественного образования на всех его ступенях с учетом структуры нарушения, уровня общего и речевого развития, индивидуальных особенностей и возможностей каждого ребенка. </w:t>
      </w:r>
    </w:p>
    <w:p w:rsidR="008C32C4" w:rsidRPr="00AB1F4F" w:rsidRDefault="008C32C4" w:rsidP="00AB1F4F">
      <w:pPr>
        <w:pStyle w:val="14TexstOSNOVA1012"/>
        <w:spacing w:line="240" w:lineRule="auto"/>
        <w:ind w:firstLine="709"/>
        <w:contextualSpacing/>
        <w:rPr>
          <w:rFonts w:ascii="Times New Roman" w:eastAsia="Times New Roman" w:hAnsi="Times New Roman" w:cs="Times New Roman"/>
          <w:color w:val="auto"/>
          <w:sz w:val="24"/>
          <w:szCs w:val="24"/>
        </w:rPr>
      </w:pPr>
      <w:r w:rsidRPr="00AB1F4F">
        <w:rPr>
          <w:rFonts w:ascii="Times New Roman" w:hAnsi="Times New Roman" w:cs="Times New Roman"/>
          <w:color w:val="auto"/>
          <w:sz w:val="24"/>
          <w:szCs w:val="24"/>
        </w:rPr>
        <w:t>Глухие обучающиеся - это неоднородная по составу группа детей, включающая:</w:t>
      </w:r>
    </w:p>
    <w:p w:rsidR="008C32C4" w:rsidRPr="00AB1F4F" w:rsidRDefault="008C32C4" w:rsidP="00AB1F4F">
      <w:pPr>
        <w:pStyle w:val="14TexstOSNOVA1012"/>
        <w:spacing w:line="240" w:lineRule="auto"/>
        <w:ind w:firstLine="709"/>
        <w:contextualSpacing/>
        <w:rPr>
          <w:rFonts w:ascii="Times New Roman" w:eastAsia="Times New Roman" w:hAnsi="Times New Roman" w:cs="Times New Roman"/>
          <w:color w:val="auto"/>
          <w:sz w:val="24"/>
          <w:szCs w:val="24"/>
        </w:rPr>
      </w:pPr>
      <w:r w:rsidRPr="00AB1F4F">
        <w:rPr>
          <w:rFonts w:ascii="Times New Roman" w:hAnsi="Times New Roman" w:cs="Times New Roman"/>
          <w:color w:val="auto"/>
          <w:sz w:val="24"/>
          <w:szCs w:val="24"/>
        </w:rPr>
        <w:t xml:space="preserve">- глухих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медико – психолого – педагогическая помощь и качественное дошкольное образование, имеют положительный опыта общения со слышащими сверстниками, могут при специальной психолого – педагогической помощи получать образование, сопоставимое по конечным достижениям с образованием слышащих нормально развивающихся сверстников, находясь в их среде и в те же календарные сроки; </w:t>
      </w:r>
    </w:p>
    <w:p w:rsidR="008C32C4" w:rsidRPr="00AB1F4F" w:rsidRDefault="008C32C4" w:rsidP="00AB1F4F">
      <w:pPr>
        <w:pStyle w:val="14TexstOSNOVA1012"/>
        <w:spacing w:line="240" w:lineRule="auto"/>
        <w:ind w:firstLine="709"/>
        <w:contextualSpacing/>
        <w:rPr>
          <w:rFonts w:ascii="Times New Roman" w:eastAsia="Times New Roman" w:hAnsi="Times New Roman" w:cs="Times New Roman"/>
          <w:color w:val="auto"/>
          <w:sz w:val="24"/>
          <w:szCs w:val="24"/>
        </w:rPr>
      </w:pPr>
      <w:r w:rsidRPr="00AB1F4F">
        <w:rPr>
          <w:rFonts w:ascii="Times New Roman" w:hAnsi="Times New Roman" w:cs="Times New Roman"/>
          <w:color w:val="auto"/>
          <w:sz w:val="24"/>
          <w:szCs w:val="24"/>
        </w:rPr>
        <w:t xml:space="preserve">- глухих обучающихся, </w:t>
      </w:r>
      <w:r w:rsidRPr="00AB1F4F">
        <w:rPr>
          <w:rFonts w:ascii="Times New Roman" w:hAnsi="Times New Roman" w:cs="Times New Roman"/>
          <w:color w:val="auto"/>
          <w:kern w:val="1"/>
          <w:sz w:val="24"/>
          <w:szCs w:val="24"/>
        </w:rPr>
        <w:t>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w:t>
      </w:r>
      <w:r w:rsidRPr="00AB1F4F">
        <w:rPr>
          <w:rFonts w:ascii="Times New Roman" w:hAnsi="Times New Roman" w:cs="Times New Roman"/>
          <w:color w:val="auto"/>
          <w:sz w:val="24"/>
          <w:szCs w:val="24"/>
        </w:rPr>
        <w:t xml:space="preserve">, но в пролонгированные календарные сроки, обучаясь по варианту АООП НОО, соответствующего их возможностям и особым образовательным потребностям; </w:t>
      </w:r>
    </w:p>
    <w:p w:rsidR="008C32C4" w:rsidRPr="00AB1F4F" w:rsidRDefault="008C32C4" w:rsidP="00AB1F4F">
      <w:pPr>
        <w:pStyle w:val="14TexstOSNOVA1012"/>
        <w:spacing w:line="240" w:lineRule="auto"/>
        <w:ind w:firstLine="709"/>
        <w:contextualSpacing/>
        <w:rPr>
          <w:rFonts w:ascii="Times New Roman" w:eastAsia="Times New Roman" w:hAnsi="Times New Roman" w:cs="Times New Roman"/>
          <w:color w:val="auto"/>
          <w:sz w:val="24"/>
          <w:szCs w:val="24"/>
        </w:rPr>
      </w:pPr>
      <w:r w:rsidRPr="00AB1F4F">
        <w:rPr>
          <w:rFonts w:ascii="Times New Roman" w:hAnsi="Times New Roman" w:cs="Times New Roman"/>
          <w:color w:val="auto"/>
          <w:sz w:val="24"/>
          <w:szCs w:val="24"/>
        </w:rPr>
        <w:t>- глухих обучающихся с дополнительными ограничениями здоровья (с умственной отсталостью), которые могут получить образование на основе варианта АООП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сверстников, не имеющих дополнительные ограничения здоровья;</w:t>
      </w:r>
    </w:p>
    <w:p w:rsidR="008C32C4" w:rsidRPr="00AB1F4F" w:rsidRDefault="008C32C4" w:rsidP="00AB1F4F">
      <w:pPr>
        <w:pStyle w:val="14TexstOSNOVA1012"/>
        <w:spacing w:line="240" w:lineRule="auto"/>
        <w:ind w:firstLine="709"/>
        <w:contextualSpacing/>
        <w:rPr>
          <w:rFonts w:ascii="Times New Roman" w:eastAsia="Times New Roman" w:hAnsi="Times New Roman" w:cs="Times New Roman"/>
          <w:color w:val="auto"/>
          <w:sz w:val="24"/>
          <w:szCs w:val="24"/>
        </w:rPr>
      </w:pPr>
      <w:r w:rsidRPr="00AB1F4F">
        <w:rPr>
          <w:rFonts w:ascii="Times New Roman" w:hAnsi="Times New Roman" w:cs="Times New Roman"/>
          <w:color w:val="auto"/>
          <w:sz w:val="24"/>
          <w:szCs w:val="24"/>
        </w:rPr>
        <w:t xml:space="preserve">- глухих обучающихся с  умственной отсталостью ( умеренной, тяжелой, глубокой), тяжелыми и множественными нарушениями развития), получающих образование на основе варианта АООП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сверстников, не имеющих дополнительные ограничения здоровья. </w:t>
      </w:r>
    </w:p>
    <w:p w:rsidR="008C32C4" w:rsidRPr="00AB1F4F" w:rsidRDefault="008C32C4" w:rsidP="00AB1F4F">
      <w:pPr>
        <w:pStyle w:val="14TexstOSNOVA1012"/>
        <w:spacing w:line="240" w:lineRule="auto"/>
        <w:ind w:firstLine="709"/>
        <w:contextualSpacing/>
        <w:rPr>
          <w:rFonts w:ascii="Times New Roman" w:hAnsi="Times New Roman" w:cs="Times New Roman"/>
          <w:color w:val="auto"/>
          <w:sz w:val="24"/>
          <w:szCs w:val="24"/>
        </w:rPr>
      </w:pPr>
      <w:r w:rsidRPr="00AB1F4F">
        <w:rPr>
          <w:rFonts w:ascii="Times New Roman" w:hAnsi="Times New Roman" w:cs="Times New Roman"/>
          <w:color w:val="auto"/>
          <w:sz w:val="24"/>
          <w:szCs w:val="24"/>
        </w:rPr>
        <w:t>К началу школьного обучения глухой ребенок может достичь уровня развития, который позволит ему получать образование на основе АООП НОО (вариант 2.2). В случае готовности глухого ребенка к получению образования на основе АООП НОО (вариант 2.2). ПМПК может  рекомендовать обучение по данной образовательной программе.</w:t>
      </w:r>
    </w:p>
    <w:p w:rsidR="008C32C4" w:rsidRPr="00AB1F4F" w:rsidRDefault="008C32C4" w:rsidP="00AB1F4F">
      <w:pPr>
        <w:pStyle w:val="14TexstOSNOVA1012"/>
        <w:spacing w:line="240" w:lineRule="auto"/>
        <w:ind w:firstLine="709"/>
        <w:contextualSpacing/>
        <w:rPr>
          <w:rFonts w:ascii="Times New Roman" w:hAnsi="Times New Roman" w:cs="Times New Roman"/>
          <w:color w:val="auto"/>
          <w:sz w:val="24"/>
          <w:szCs w:val="24"/>
        </w:rPr>
      </w:pPr>
      <w:r w:rsidRPr="00AB1F4F">
        <w:rPr>
          <w:rFonts w:ascii="Times New Roman" w:hAnsi="Times New Roman" w:cs="Times New Roman"/>
          <w:color w:val="auto"/>
          <w:sz w:val="24"/>
          <w:szCs w:val="24"/>
        </w:rPr>
        <w:t xml:space="preserve">В последние десятилетия в категории лиц с тяжелыми нарушениями слуха выделена группа детей, перенесших операцию кохлеарной имплантации, их число </w:t>
      </w:r>
      <w:r w:rsidRPr="00AB1F4F">
        <w:rPr>
          <w:rFonts w:ascii="Times New Roman" w:hAnsi="Times New Roman" w:cs="Times New Roman"/>
          <w:color w:val="auto"/>
          <w:sz w:val="24"/>
          <w:szCs w:val="24"/>
        </w:rPr>
        <w:lastRenderedPageBreak/>
        <w:t>неуклонно растет на современном этапе. Выбор варианта АООП НОО для данной категории обучающихся осуществляется с учетом результатов первоначального (запускающего) этапа реабилитации (прежде всего, способности ребенка к естественному развитию коммуникации и речи), готовности ребенка к освоению того или иного варианта АООП НОО. Предусматривается создание образовательных условий, учитывающие их особые образовательные потребности, в том числе в развитии коммуникации</w:t>
      </w:r>
      <w:r w:rsidRPr="00AB1F4F">
        <w:rPr>
          <w:rFonts w:ascii="Times New Roman" w:hAnsi="Times New Roman" w:cs="Times New Roman"/>
          <w:color w:val="auto"/>
          <w:sz w:val="24"/>
          <w:szCs w:val="24"/>
          <w:shd w:val="clear" w:color="auto" w:fill="00FF00"/>
        </w:rPr>
        <w:t xml:space="preserve"> </w:t>
      </w:r>
      <w:r w:rsidRPr="00AB1F4F">
        <w:rPr>
          <w:rFonts w:ascii="Times New Roman" w:hAnsi="Times New Roman" w:cs="Times New Roman"/>
          <w:color w:val="auto"/>
          <w:sz w:val="24"/>
          <w:szCs w:val="24"/>
        </w:rPr>
        <w:t>и речи. В дальнейшем, вариант АООП НОО может изменяться с учетом достигшего детьми уровня общего и слухоречевого развития, овладения ими личностными, метапредметными и предметными компетенциями.</w:t>
      </w:r>
    </w:p>
    <w:p w:rsidR="008C32C4" w:rsidRPr="00AB1F4F" w:rsidRDefault="008C32C4" w:rsidP="00AB1F4F">
      <w:pPr>
        <w:pStyle w:val="14TexstOSNOVA1012"/>
        <w:spacing w:line="240" w:lineRule="auto"/>
        <w:ind w:firstLine="709"/>
        <w:contextualSpacing/>
        <w:rPr>
          <w:rFonts w:ascii="Times New Roman" w:eastAsia="Times New Roman" w:hAnsi="Times New Roman" w:cs="Times New Roman"/>
          <w:color w:val="auto"/>
          <w:sz w:val="24"/>
          <w:szCs w:val="24"/>
        </w:rPr>
      </w:pPr>
      <w:r w:rsidRPr="00AB1F4F">
        <w:rPr>
          <w:rFonts w:ascii="Times New Roman" w:hAnsi="Times New Roman" w:cs="Times New Roman"/>
          <w:color w:val="auto"/>
          <w:sz w:val="24"/>
          <w:szCs w:val="24"/>
        </w:rPr>
        <w:t>Особые образовательные потребности различаются у глухих детей разных категорий,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ограниченными возможностями:</w:t>
      </w:r>
    </w:p>
    <w:p w:rsidR="008C32C4" w:rsidRPr="00AB1F4F" w:rsidRDefault="008C32C4" w:rsidP="00AB1F4F">
      <w:pPr>
        <w:pStyle w:val="14TexstOSNOVA1012"/>
        <w:numPr>
          <w:ilvl w:val="0"/>
          <w:numId w:val="1"/>
        </w:numPr>
        <w:tabs>
          <w:tab w:val="clear" w:pos="707"/>
          <w:tab w:val="num" w:pos="1214"/>
        </w:tabs>
        <w:spacing w:line="240" w:lineRule="auto"/>
        <w:ind w:left="0" w:firstLine="709"/>
        <w:contextualSpacing/>
        <w:rPr>
          <w:rFonts w:ascii="Times New Roman" w:eastAsia="Times New Roman" w:hAnsi="Times New Roman" w:cs="Times New Roman"/>
          <w:color w:val="auto"/>
          <w:sz w:val="24"/>
          <w:szCs w:val="24"/>
        </w:rPr>
      </w:pPr>
      <w:r w:rsidRPr="00AB1F4F">
        <w:rPr>
          <w:rFonts w:ascii="Times New Roman" w:hAnsi="Times New Roman" w:cs="Times New Roman"/>
          <w:color w:val="auto"/>
          <w:sz w:val="24"/>
          <w:szCs w:val="24"/>
        </w:rPr>
        <w:t>специальное обучение должно начинаться сразу после выявления первичного нарушения развития;</w:t>
      </w:r>
    </w:p>
    <w:p w:rsidR="008C32C4" w:rsidRPr="00AB1F4F" w:rsidRDefault="008C32C4" w:rsidP="00AB1F4F">
      <w:pPr>
        <w:pStyle w:val="14TexstOSNOVA1012"/>
        <w:numPr>
          <w:ilvl w:val="0"/>
          <w:numId w:val="2"/>
        </w:numPr>
        <w:tabs>
          <w:tab w:val="clear" w:pos="707"/>
          <w:tab w:val="num" w:pos="1214"/>
        </w:tabs>
        <w:spacing w:line="240" w:lineRule="auto"/>
        <w:ind w:left="0" w:firstLine="709"/>
        <w:contextualSpacing/>
        <w:rPr>
          <w:rFonts w:ascii="Times New Roman" w:eastAsia="Times New Roman" w:hAnsi="Times New Roman" w:cs="Times New Roman"/>
          <w:color w:val="auto"/>
          <w:sz w:val="24"/>
          <w:szCs w:val="24"/>
        </w:rPr>
      </w:pPr>
      <w:r w:rsidRPr="00AB1F4F">
        <w:rPr>
          <w:rFonts w:ascii="Times New Roman" w:hAnsi="Times New Roman" w:cs="Times New Roman"/>
          <w:color w:val="auto"/>
          <w:sz w:val="24"/>
          <w:szCs w:val="24"/>
        </w:rPr>
        <w:t>следует обеспечить особую пространственную и временную организацию образовательной среды, в том числе с учетом дополнительных нарушений здоровья глухих обучающихся, а также использование разных типов звукоусиливающей аппаратуры (коллективного и индивидуального пользования) в ходе всего образовательно – коррекционного процесса;</w:t>
      </w:r>
    </w:p>
    <w:p w:rsidR="008C32C4" w:rsidRPr="00AB1F4F" w:rsidRDefault="008C32C4" w:rsidP="00AB1F4F">
      <w:pPr>
        <w:pStyle w:val="14TexstOSNOVA1012"/>
        <w:numPr>
          <w:ilvl w:val="0"/>
          <w:numId w:val="3"/>
        </w:numPr>
        <w:spacing w:line="240" w:lineRule="auto"/>
        <w:ind w:left="0" w:firstLine="709"/>
        <w:contextualSpacing/>
        <w:rPr>
          <w:rFonts w:ascii="Times New Roman" w:eastAsia="Times New Roman" w:hAnsi="Times New Roman" w:cs="Times New Roman"/>
          <w:color w:val="auto"/>
          <w:sz w:val="24"/>
          <w:szCs w:val="24"/>
        </w:rPr>
      </w:pPr>
      <w:r w:rsidRPr="00AB1F4F">
        <w:rPr>
          <w:rFonts w:ascii="Times New Roman" w:hAnsi="Times New Roman" w:cs="Times New Roman"/>
          <w:color w:val="auto"/>
          <w:sz w:val="24"/>
          <w:szCs w:val="24"/>
        </w:rPr>
        <w:t>требуется введение в содержание обучения специальных разделов учебных дисциплин и специальных предметов, не присутствующих в Программе, адресованной нормально развивающимся сверстникам;</w:t>
      </w:r>
    </w:p>
    <w:p w:rsidR="008C32C4" w:rsidRPr="00AB1F4F" w:rsidRDefault="008C32C4" w:rsidP="00AB1F4F">
      <w:pPr>
        <w:pStyle w:val="14TexstOSNOVA1012"/>
        <w:numPr>
          <w:ilvl w:val="0"/>
          <w:numId w:val="4"/>
        </w:numPr>
        <w:spacing w:line="240" w:lineRule="auto"/>
        <w:ind w:left="0" w:firstLine="709"/>
        <w:contextualSpacing/>
        <w:rPr>
          <w:rFonts w:ascii="Times New Roman" w:eastAsia="Times New Roman" w:hAnsi="Times New Roman" w:cs="Times New Roman"/>
          <w:color w:val="auto"/>
          <w:sz w:val="24"/>
          <w:szCs w:val="24"/>
        </w:rPr>
      </w:pPr>
      <w:r w:rsidRPr="00AB1F4F">
        <w:rPr>
          <w:rFonts w:ascii="Times New Roman" w:hAnsi="Times New Roman" w:cs="Times New Roman"/>
          <w:color w:val="auto"/>
          <w:sz w:val="24"/>
          <w:szCs w:val="24"/>
        </w:rPr>
        <w:t>необходимо обеспечение непрерывности коррекционно-развивающего процесса, реализуемого, как через содержание образовательных областей и внеурочной деятельности, так и через специальные занятия коррекционно – развивающей области;</w:t>
      </w:r>
    </w:p>
    <w:p w:rsidR="008C32C4" w:rsidRPr="00AB1F4F" w:rsidRDefault="008C32C4" w:rsidP="00AB1F4F">
      <w:pPr>
        <w:pStyle w:val="14TexstOSNOVA1012"/>
        <w:numPr>
          <w:ilvl w:val="0"/>
          <w:numId w:val="5"/>
        </w:numPr>
        <w:spacing w:line="240" w:lineRule="auto"/>
        <w:ind w:left="0" w:firstLine="709"/>
        <w:contextualSpacing/>
        <w:rPr>
          <w:rFonts w:ascii="Times New Roman" w:eastAsia="Times New Roman" w:hAnsi="Times New Roman" w:cs="Times New Roman"/>
          <w:color w:val="auto"/>
          <w:sz w:val="24"/>
          <w:szCs w:val="24"/>
        </w:rPr>
      </w:pPr>
      <w:r w:rsidRPr="00AB1F4F">
        <w:rPr>
          <w:rFonts w:ascii="Times New Roman" w:hAnsi="Times New Roman" w:cs="Times New Roman"/>
          <w:color w:val="auto"/>
          <w:sz w:val="24"/>
          <w:szCs w:val="24"/>
        </w:rPr>
        <w:t>необходимо использование специальных методов, приёмов и средств обучения (в том числе специализированных компьютерных технологий), обеспечивающих реализацию «обходных путей» обучения;</w:t>
      </w:r>
    </w:p>
    <w:p w:rsidR="008C32C4" w:rsidRPr="00AB1F4F" w:rsidRDefault="008C32C4" w:rsidP="00AB1F4F">
      <w:pPr>
        <w:pStyle w:val="14TexstOSNOVA1012"/>
        <w:numPr>
          <w:ilvl w:val="0"/>
          <w:numId w:val="6"/>
        </w:numPr>
        <w:spacing w:line="240" w:lineRule="auto"/>
        <w:ind w:left="0" w:firstLine="709"/>
        <w:contextualSpacing/>
        <w:rPr>
          <w:rFonts w:ascii="Times New Roman" w:eastAsia="Times New Roman" w:hAnsi="Times New Roman" w:cs="Times New Roman"/>
          <w:color w:val="auto"/>
          <w:sz w:val="24"/>
          <w:szCs w:val="24"/>
        </w:rPr>
      </w:pPr>
      <w:r w:rsidRPr="00AB1F4F">
        <w:rPr>
          <w:rFonts w:ascii="Times New Roman" w:hAnsi="Times New Roman" w:cs="Times New Roman"/>
          <w:color w:val="auto"/>
          <w:sz w:val="24"/>
          <w:szCs w:val="24"/>
        </w:rPr>
        <w:t>необходима индивидуализация обучения глухих детей с учетом их возможностей и особых образовательных потребностей;</w:t>
      </w:r>
    </w:p>
    <w:p w:rsidR="008C32C4" w:rsidRPr="00AB1F4F" w:rsidRDefault="008C32C4" w:rsidP="00AB1F4F">
      <w:pPr>
        <w:pStyle w:val="14TexstOSNOVA1012"/>
        <w:numPr>
          <w:ilvl w:val="0"/>
          <w:numId w:val="7"/>
        </w:numPr>
        <w:spacing w:line="240" w:lineRule="auto"/>
        <w:ind w:left="0" w:firstLine="709"/>
        <w:contextualSpacing/>
        <w:rPr>
          <w:rFonts w:ascii="Times New Roman" w:eastAsia="Times New Roman" w:hAnsi="Times New Roman" w:cs="Times New Roman"/>
          <w:color w:val="auto"/>
          <w:sz w:val="24"/>
          <w:szCs w:val="24"/>
        </w:rPr>
      </w:pPr>
      <w:r w:rsidRPr="00AB1F4F">
        <w:rPr>
          <w:rFonts w:ascii="Times New Roman" w:hAnsi="Times New Roman" w:cs="Times New Roman"/>
          <w:color w:val="auto"/>
          <w:sz w:val="24"/>
          <w:szCs w:val="24"/>
        </w:rPr>
        <w:t>необходимо максимальное расширение образовательного пространства – выход за пределы образовательной организации;</w:t>
      </w:r>
    </w:p>
    <w:p w:rsidR="008C32C4" w:rsidRPr="00AB1F4F" w:rsidRDefault="008C32C4" w:rsidP="00AB1F4F">
      <w:pPr>
        <w:pStyle w:val="14TexstOSNOVA1012"/>
        <w:numPr>
          <w:ilvl w:val="0"/>
          <w:numId w:val="8"/>
        </w:numPr>
        <w:spacing w:line="240" w:lineRule="auto"/>
        <w:ind w:left="0" w:firstLine="709"/>
        <w:contextualSpacing/>
        <w:rPr>
          <w:rFonts w:ascii="Times New Roman" w:eastAsia="Times New Roman" w:hAnsi="Times New Roman" w:cs="Times New Roman"/>
          <w:color w:val="auto"/>
          <w:sz w:val="24"/>
          <w:szCs w:val="24"/>
        </w:rPr>
      </w:pPr>
      <w:r w:rsidRPr="00AB1F4F">
        <w:rPr>
          <w:rFonts w:ascii="Times New Roman" w:hAnsi="Times New Roman" w:cs="Times New Roman"/>
          <w:color w:val="auto"/>
          <w:sz w:val="24"/>
          <w:szCs w:val="24"/>
        </w:rPr>
        <w:t xml:space="preserve">следует обеспечить взаимодействие всех участников образовательного процесса с целью реализации единых подходов в решении образовательно – коррекционных задач, специальную психолого – педагогическую поддержку семье, воспитывающей глухого ребенка  . </w:t>
      </w:r>
    </w:p>
    <w:p w:rsidR="008C32C4" w:rsidRPr="00AB1F4F" w:rsidRDefault="008C32C4" w:rsidP="00AB1F4F">
      <w:pPr>
        <w:pStyle w:val="14TexstOSNOVA1012"/>
        <w:spacing w:line="240" w:lineRule="auto"/>
        <w:ind w:firstLine="709"/>
        <w:contextualSpacing/>
        <w:rPr>
          <w:rFonts w:ascii="Times New Roman" w:eastAsia="Times New Roman" w:hAnsi="Times New Roman" w:cs="Times New Roman"/>
          <w:color w:val="auto"/>
          <w:sz w:val="24"/>
          <w:szCs w:val="24"/>
        </w:rPr>
      </w:pPr>
      <w:r w:rsidRPr="00AB1F4F">
        <w:rPr>
          <w:rFonts w:ascii="Times New Roman" w:hAnsi="Times New Roman" w:cs="Times New Roman"/>
          <w:color w:val="auto"/>
          <w:sz w:val="24"/>
          <w:szCs w:val="24"/>
        </w:rPr>
        <w:t xml:space="preserve">Принципиальное значение имеет удовлетворение особых образовательных потребностей глухих детей, включая: </w:t>
      </w:r>
    </w:p>
    <w:p w:rsidR="008C32C4" w:rsidRPr="00AB1F4F" w:rsidRDefault="008C32C4" w:rsidP="00AB1F4F">
      <w:pPr>
        <w:pStyle w:val="14TexstOSNOVA1012"/>
        <w:numPr>
          <w:ilvl w:val="0"/>
          <w:numId w:val="9"/>
        </w:numPr>
        <w:spacing w:line="240" w:lineRule="auto"/>
        <w:ind w:left="0" w:firstLine="709"/>
        <w:contextualSpacing/>
        <w:rPr>
          <w:rFonts w:ascii="Times New Roman" w:hAnsi="Times New Roman" w:cs="Times New Roman"/>
          <w:color w:val="auto"/>
          <w:sz w:val="24"/>
          <w:szCs w:val="24"/>
        </w:rPr>
      </w:pPr>
      <w:r w:rsidRPr="00AB1F4F">
        <w:rPr>
          <w:rFonts w:ascii="Times New Roman" w:hAnsi="Times New Roman" w:cs="Times New Roman"/>
          <w:color w:val="auto"/>
          <w:sz w:val="24"/>
          <w:szCs w:val="24"/>
        </w:rPr>
        <w:t>увеличение при необходимости сроков освоения адаптированной основной образовательной программы начального общего образования: при реализации варианта 1.2 АООП НОО 5 лет  - 1-5 классы, или 6 лет за счет первого дополнительного класса для обучающихся,не достигших к началу школьного обучения готовности к овладению данного варианта АООП НОО за 5 лет и не имеющих дополнительных ограничений здоровья, способствующих освоению данного варианта АООП; при реализации .АООП НОО (варианты 1.3 и 1.4) 6 лет (1 -6 классы);</w:t>
      </w:r>
    </w:p>
    <w:p w:rsidR="008C32C4" w:rsidRPr="00AB1F4F" w:rsidRDefault="008C32C4" w:rsidP="00AB1F4F">
      <w:pPr>
        <w:pStyle w:val="14TexstOSNOVA1012"/>
        <w:numPr>
          <w:ilvl w:val="0"/>
          <w:numId w:val="10"/>
        </w:numPr>
        <w:spacing w:line="240" w:lineRule="auto"/>
        <w:ind w:left="0" w:firstLine="709"/>
        <w:contextualSpacing/>
        <w:rPr>
          <w:rFonts w:ascii="Times New Roman" w:eastAsia="Times New Roman" w:hAnsi="Times New Roman" w:cs="Times New Roman"/>
          <w:color w:val="auto"/>
          <w:sz w:val="24"/>
          <w:szCs w:val="24"/>
        </w:rPr>
      </w:pPr>
      <w:r w:rsidRPr="00AB1F4F">
        <w:rPr>
          <w:rFonts w:ascii="Times New Roman" w:hAnsi="Times New Roman" w:cs="Times New Roman"/>
          <w:color w:val="auto"/>
          <w:sz w:val="24"/>
          <w:szCs w:val="24"/>
        </w:rPr>
        <w:t xml:space="preserve">условия обучения, обеспечивающие деловую и эмоционально комфортную атмосферу, способствующую качественному образованию и личностному развитию обучающихся, формированию активного сотрудничества  детей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 постепенное </w:t>
      </w:r>
      <w:r w:rsidRPr="00AB1F4F">
        <w:rPr>
          <w:rFonts w:ascii="Times New Roman" w:hAnsi="Times New Roman" w:cs="Times New Roman"/>
          <w:color w:val="auto"/>
          <w:sz w:val="24"/>
          <w:szCs w:val="24"/>
        </w:rPr>
        <w:lastRenderedPageBreak/>
        <w:t>расширение образовательного пространства, выходящего за пределы образовательной организации;</w:t>
      </w:r>
    </w:p>
    <w:p w:rsidR="008C32C4" w:rsidRPr="00AB1F4F" w:rsidRDefault="008C32C4" w:rsidP="00AB1F4F">
      <w:pPr>
        <w:pStyle w:val="14TexstOSNOVA1012"/>
        <w:numPr>
          <w:ilvl w:val="0"/>
          <w:numId w:val="11"/>
        </w:numPr>
        <w:spacing w:line="240" w:lineRule="auto"/>
        <w:ind w:left="0" w:firstLine="709"/>
        <w:contextualSpacing/>
        <w:rPr>
          <w:rFonts w:ascii="Times New Roman" w:eastAsia="Times New Roman" w:hAnsi="Times New Roman" w:cs="Times New Roman"/>
          <w:color w:val="auto"/>
          <w:sz w:val="24"/>
          <w:szCs w:val="24"/>
        </w:rPr>
      </w:pPr>
      <w:r w:rsidRPr="00AB1F4F">
        <w:rPr>
          <w:rFonts w:ascii="Times New Roman" w:hAnsi="Times New Roman" w:cs="Times New Roman"/>
          <w:color w:val="auto"/>
          <w:sz w:val="24"/>
          <w:szCs w:val="24"/>
        </w:rPr>
        <w:t>постановка и реализация на общеобразовательных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w:t>
      </w:r>
    </w:p>
    <w:p w:rsidR="008C32C4" w:rsidRPr="00AB1F4F" w:rsidRDefault="008C32C4" w:rsidP="00AB1F4F">
      <w:pPr>
        <w:pStyle w:val="14TexstOSNOVA1012"/>
        <w:numPr>
          <w:ilvl w:val="0"/>
          <w:numId w:val="12"/>
        </w:numPr>
        <w:spacing w:line="240" w:lineRule="auto"/>
        <w:ind w:left="0" w:firstLine="709"/>
        <w:contextualSpacing/>
        <w:rPr>
          <w:rFonts w:ascii="Times New Roman" w:eastAsia="Times New Roman" w:hAnsi="Times New Roman" w:cs="Times New Roman"/>
          <w:color w:val="auto"/>
          <w:sz w:val="24"/>
          <w:szCs w:val="24"/>
        </w:rPr>
      </w:pPr>
      <w:r w:rsidRPr="00AB1F4F">
        <w:rPr>
          <w:rFonts w:ascii="Times New Roman" w:hAnsi="Times New Roman" w:cs="Times New Roman"/>
          <w:color w:val="auto"/>
          <w:sz w:val="24"/>
          <w:szCs w:val="24"/>
        </w:rPr>
        <w:t>учёт специфики восприятия и переработки информации, овладения учебным материалом при организации обучения и оценке достижений;</w:t>
      </w:r>
    </w:p>
    <w:p w:rsidR="008C32C4" w:rsidRPr="00AB1F4F" w:rsidRDefault="008C32C4" w:rsidP="00AB1F4F">
      <w:pPr>
        <w:pStyle w:val="14TexstOSNOVA1012"/>
        <w:numPr>
          <w:ilvl w:val="0"/>
          <w:numId w:val="13"/>
        </w:numPr>
        <w:spacing w:line="240" w:lineRule="auto"/>
        <w:ind w:left="0" w:firstLine="709"/>
        <w:contextualSpacing/>
        <w:rPr>
          <w:rFonts w:ascii="Times New Roman" w:eastAsia="Times New Roman" w:hAnsi="Times New Roman" w:cs="Times New Roman"/>
          <w:color w:val="auto"/>
          <w:sz w:val="24"/>
          <w:szCs w:val="24"/>
          <w:u w:color="FF0000"/>
        </w:rPr>
      </w:pPr>
      <w:r w:rsidRPr="00AB1F4F">
        <w:rPr>
          <w:rFonts w:ascii="Times New Roman" w:hAnsi="Times New Roman" w:cs="Times New Roman"/>
          <w:color w:val="auto"/>
          <w:sz w:val="24"/>
          <w:szCs w:val="24"/>
          <w:u w:color="FF0000"/>
        </w:rPr>
        <w:t xml:space="preserve">преодоление ситуативности, фрагментарности и однозначности понимания происходящего с ребенком и его социокультурным окружением; </w:t>
      </w:r>
    </w:p>
    <w:p w:rsidR="008C32C4" w:rsidRPr="00AB1F4F" w:rsidRDefault="008C32C4" w:rsidP="00AB1F4F">
      <w:pPr>
        <w:pStyle w:val="14TexstOSNOVA1012"/>
        <w:numPr>
          <w:ilvl w:val="0"/>
          <w:numId w:val="14"/>
        </w:numPr>
        <w:spacing w:line="240" w:lineRule="auto"/>
        <w:ind w:left="0" w:firstLine="709"/>
        <w:contextualSpacing/>
        <w:rPr>
          <w:rFonts w:ascii="Times New Roman" w:eastAsia="Times New Roman" w:hAnsi="Times New Roman" w:cs="Times New Roman"/>
          <w:color w:val="auto"/>
          <w:sz w:val="24"/>
          <w:szCs w:val="24"/>
        </w:rPr>
      </w:pPr>
      <w:r w:rsidRPr="00AB1F4F">
        <w:rPr>
          <w:rFonts w:ascii="Times New Roman" w:hAnsi="Times New Roman" w:cs="Times New Roman"/>
          <w:color w:val="auto"/>
          <w:sz w:val="24"/>
          <w:szCs w:val="24"/>
        </w:rPr>
        <w:t>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w:t>
      </w:r>
    </w:p>
    <w:p w:rsidR="008C32C4" w:rsidRPr="00AB1F4F" w:rsidRDefault="008C32C4" w:rsidP="00AB1F4F">
      <w:pPr>
        <w:pStyle w:val="14TexstOSNOVA1012"/>
        <w:numPr>
          <w:ilvl w:val="0"/>
          <w:numId w:val="15"/>
        </w:numPr>
        <w:spacing w:line="240" w:lineRule="auto"/>
        <w:ind w:left="0" w:firstLine="709"/>
        <w:contextualSpacing/>
        <w:rPr>
          <w:rFonts w:ascii="Times New Roman" w:eastAsia="Times New Roman" w:hAnsi="Times New Roman" w:cs="Times New Roman"/>
          <w:color w:val="auto"/>
          <w:sz w:val="24"/>
          <w:szCs w:val="24"/>
        </w:rPr>
      </w:pPr>
      <w:r w:rsidRPr="00AB1F4F">
        <w:rPr>
          <w:rFonts w:ascii="Times New Roman" w:hAnsi="Times New Roman" w:cs="Times New Roman"/>
          <w:color w:val="auto"/>
          <w:sz w:val="24"/>
          <w:szCs w:val="24"/>
        </w:rPr>
        <w:t xml:space="preserve">целенаправленное и систематическое развитие словесной речи (в устной и письменной формах), формирование умений обучающихся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и др.); применение в образовательно – коррекционном процессе соотношения устной, письменной, устно –дактильной и жестовой речи с учетом особенностей разных категорий глухих детей, обеспечения их качественного образования, развития коммуникативных навыков,  социальной адаптации и интеграции в обществе; </w:t>
      </w:r>
    </w:p>
    <w:p w:rsidR="008C32C4" w:rsidRPr="00AB1F4F" w:rsidRDefault="008C32C4" w:rsidP="00AB1F4F">
      <w:pPr>
        <w:pStyle w:val="14TexstOSNOVA1012"/>
        <w:numPr>
          <w:ilvl w:val="0"/>
          <w:numId w:val="16"/>
        </w:numPr>
        <w:spacing w:line="240" w:lineRule="auto"/>
        <w:ind w:left="0" w:firstLine="709"/>
        <w:contextualSpacing/>
        <w:rPr>
          <w:rFonts w:ascii="Times New Roman" w:eastAsia="Times New Roman" w:hAnsi="Times New Roman" w:cs="Times New Roman"/>
          <w:color w:val="auto"/>
          <w:sz w:val="24"/>
          <w:szCs w:val="24"/>
        </w:rPr>
      </w:pPr>
      <w:r w:rsidRPr="00AB1F4F">
        <w:rPr>
          <w:rFonts w:ascii="Times New Roman" w:hAnsi="Times New Roman" w:cs="Times New Roman"/>
          <w:color w:val="auto"/>
          <w:sz w:val="24"/>
          <w:szCs w:val="24"/>
        </w:rPr>
        <w:t xml:space="preserve">использование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 а также с учетом ситуации и задач общения; </w:t>
      </w:r>
    </w:p>
    <w:p w:rsidR="008C32C4" w:rsidRPr="00AB1F4F" w:rsidRDefault="008C32C4" w:rsidP="00AB1F4F">
      <w:pPr>
        <w:pStyle w:val="14TexstOSNOVA1012"/>
        <w:numPr>
          <w:ilvl w:val="0"/>
          <w:numId w:val="16"/>
        </w:numPr>
        <w:spacing w:line="240" w:lineRule="auto"/>
        <w:ind w:left="0" w:firstLine="709"/>
        <w:contextualSpacing/>
        <w:rPr>
          <w:rFonts w:ascii="Times New Roman" w:hAnsi="Times New Roman" w:cs="Times New Roman"/>
          <w:color w:val="auto"/>
          <w:sz w:val="24"/>
          <w:szCs w:val="24"/>
        </w:rPr>
      </w:pPr>
      <w:r w:rsidRPr="00AB1F4F">
        <w:rPr>
          <w:rFonts w:ascii="Times New Roman" w:hAnsi="Times New Roman" w:cs="Times New Roman"/>
          <w:color w:val="auto"/>
          <w:sz w:val="24"/>
          <w:szCs w:val="24"/>
        </w:rPr>
        <w:t>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произносительной стороны, восприятия неречевых звучаний, включая музыку (с помощью звукоусиливающей аппаратуры); развитие умений пользоваться индивидуальными слуховыми аппаратами или/и кохлеарными иплантами, проводной и беспроводной звукоусиливающей аппаратурой коллективного и индивидуального пользования;</w:t>
      </w:r>
    </w:p>
    <w:p w:rsidR="008C32C4" w:rsidRPr="00AB1F4F" w:rsidRDefault="008C32C4" w:rsidP="00AB1F4F">
      <w:pPr>
        <w:pStyle w:val="14TexstOSNOVA1012"/>
        <w:numPr>
          <w:ilvl w:val="0"/>
          <w:numId w:val="16"/>
        </w:numPr>
        <w:spacing w:line="240" w:lineRule="auto"/>
        <w:ind w:left="0" w:firstLine="709"/>
        <w:contextualSpacing/>
        <w:rPr>
          <w:rFonts w:ascii="Times New Roman" w:hAnsi="Times New Roman" w:cs="Times New Roman"/>
          <w:color w:val="auto"/>
          <w:sz w:val="24"/>
          <w:szCs w:val="24"/>
        </w:rPr>
      </w:pPr>
      <w:r w:rsidRPr="00AB1F4F">
        <w:rPr>
          <w:rFonts w:ascii="Times New Roman" w:hAnsi="Times New Roman" w:cs="Times New Roman"/>
          <w:color w:val="auto"/>
          <w:sz w:val="24"/>
          <w:szCs w:val="24"/>
        </w:rPr>
        <w:t>при наличии дополнительных первичных нарушений развития у глухих обучающихся проведение систематической специальной психолого – педагогической работы по их коррекции;</w:t>
      </w:r>
    </w:p>
    <w:p w:rsidR="008C32C4" w:rsidRPr="00AB1F4F" w:rsidRDefault="008C32C4" w:rsidP="00AB1F4F">
      <w:pPr>
        <w:pStyle w:val="14TexstOSNOVA1012"/>
        <w:numPr>
          <w:ilvl w:val="0"/>
          <w:numId w:val="16"/>
        </w:numPr>
        <w:spacing w:line="240" w:lineRule="auto"/>
        <w:ind w:left="0" w:firstLine="709"/>
        <w:contextualSpacing/>
        <w:rPr>
          <w:rFonts w:ascii="Times New Roman" w:hAnsi="Times New Roman" w:cs="Times New Roman"/>
          <w:color w:val="auto"/>
          <w:sz w:val="24"/>
          <w:szCs w:val="24"/>
        </w:rPr>
      </w:pPr>
      <w:r w:rsidRPr="00AB1F4F">
        <w:rPr>
          <w:rFonts w:ascii="Times New Roman" w:hAnsi="Times New Roman" w:cs="Times New Roman"/>
          <w:color w:val="auto"/>
          <w:sz w:val="24"/>
          <w:szCs w:val="24"/>
        </w:rPr>
        <w:t xml:space="preserve">оказание обучающимся необходимой медицинской помощи с учетом имеющихся ограничений здоровья, в том числе, на основе сетевого взаимодействия; </w:t>
      </w:r>
    </w:p>
    <w:p w:rsidR="008C32C4" w:rsidRPr="00AB1F4F" w:rsidRDefault="008C32C4" w:rsidP="00AB1F4F">
      <w:pPr>
        <w:pStyle w:val="14TexstOSNOVA1012"/>
        <w:numPr>
          <w:ilvl w:val="0"/>
          <w:numId w:val="16"/>
        </w:numPr>
        <w:spacing w:line="240" w:lineRule="auto"/>
        <w:ind w:left="0" w:firstLine="709"/>
        <w:contextualSpacing/>
        <w:rPr>
          <w:rFonts w:ascii="Times New Roman" w:eastAsia="Times New Roman" w:hAnsi="Times New Roman" w:cs="Times New Roman"/>
          <w:color w:val="auto"/>
          <w:sz w:val="24"/>
          <w:szCs w:val="24"/>
        </w:rPr>
      </w:pPr>
      <w:r w:rsidRPr="00AB1F4F">
        <w:rPr>
          <w:rFonts w:ascii="Times New Roman" w:hAnsi="Times New Roman" w:cs="Times New Roman"/>
          <w:color w:val="auto"/>
          <w:sz w:val="24"/>
          <w:szCs w:val="24"/>
        </w:rPr>
        <w:t>Только при удовлетворении особых образовательных потребностей каждого обучающегося, можно открыть ему путь к полноценному качественному образованию.</w:t>
      </w:r>
    </w:p>
    <w:p w:rsidR="008C32C4" w:rsidRPr="00AB1F4F" w:rsidRDefault="008C32C4" w:rsidP="00AB1F4F">
      <w:pPr>
        <w:pStyle w:val="14TexstOSNOVA1012"/>
        <w:spacing w:line="240" w:lineRule="auto"/>
        <w:ind w:firstLine="709"/>
        <w:contextualSpacing/>
        <w:rPr>
          <w:rFonts w:ascii="Times New Roman" w:eastAsia="Times New Roman" w:hAnsi="Times New Roman" w:cs="Times New Roman"/>
          <w:color w:val="auto"/>
          <w:sz w:val="24"/>
          <w:szCs w:val="24"/>
        </w:rPr>
      </w:pPr>
      <w:r w:rsidRPr="00AB1F4F">
        <w:rPr>
          <w:rFonts w:ascii="Times New Roman" w:hAnsi="Times New Roman" w:cs="Times New Roman"/>
          <w:color w:val="auto"/>
          <w:sz w:val="24"/>
          <w:szCs w:val="24"/>
        </w:rPr>
        <w:t xml:space="preserve">Неоднородность состава обучающихся и диапазон различий в требуемом уровне и содержании образования обусловливает необходимость разработки дифференцированного стандарта и четырех вариантов АООП НОО, что обеспечивает на практике максимальный охват глухих детей, гарантию удовлетворения как общих, так и их особых образовательных потребностей, преодоление зависимости получения образования от места проживания, вида образовательной организации, тяжести нарушения развития, способности к освоению уровня образования, предусмотренного для здоровых </w:t>
      </w:r>
      <w:r w:rsidRPr="00AB1F4F">
        <w:rPr>
          <w:rFonts w:ascii="Times New Roman" w:hAnsi="Times New Roman" w:cs="Times New Roman"/>
          <w:color w:val="auto"/>
          <w:sz w:val="24"/>
          <w:szCs w:val="24"/>
        </w:rPr>
        <w:lastRenderedPageBreak/>
        <w:t>сверстников при обязательном учете возможностей и особенностей развития каждого обучающегося, его особых образовательных потребностей.</w:t>
      </w:r>
    </w:p>
    <w:p w:rsidR="008C32C4" w:rsidRPr="00AB1F4F" w:rsidRDefault="008C32C4" w:rsidP="00AB1F4F">
      <w:pPr>
        <w:pStyle w:val="14TexstOSNOVA1012"/>
        <w:spacing w:line="240" w:lineRule="auto"/>
        <w:ind w:firstLine="709"/>
        <w:contextualSpacing/>
        <w:rPr>
          <w:rFonts w:ascii="Times New Roman" w:eastAsia="Times New Roman" w:hAnsi="Times New Roman" w:cs="Times New Roman"/>
          <w:color w:val="auto"/>
          <w:sz w:val="24"/>
          <w:szCs w:val="24"/>
        </w:rPr>
      </w:pPr>
      <w:r w:rsidRPr="00AB1F4F">
        <w:rPr>
          <w:rFonts w:ascii="Times New Roman" w:hAnsi="Times New Roman" w:cs="Times New Roman"/>
          <w:color w:val="auto"/>
          <w:sz w:val="24"/>
          <w:szCs w:val="24"/>
        </w:rPr>
        <w:t>Федеральный государственный образовательный стандарт для глухих обучающихся и АООП НОО учитывают современные тенденции в изменении состава этой группы детей.</w:t>
      </w:r>
    </w:p>
    <w:p w:rsidR="008C32C4" w:rsidRPr="00AB1F4F" w:rsidRDefault="008C32C4" w:rsidP="00AB1F4F">
      <w:pPr>
        <w:spacing w:after="0" w:line="240" w:lineRule="auto"/>
        <w:contextualSpacing/>
        <w:jc w:val="center"/>
        <w:rPr>
          <w:rFonts w:ascii="Times New Roman" w:hAnsi="Times New Roman" w:cs="Times New Roman"/>
          <w:b/>
          <w:sz w:val="24"/>
          <w:szCs w:val="24"/>
        </w:rPr>
      </w:pPr>
      <w:r w:rsidRPr="00AB1F4F">
        <w:rPr>
          <w:rFonts w:ascii="Times New Roman" w:eastAsia="Times New Roman" w:hAnsi="Times New Roman" w:cs="Times New Roman"/>
          <w:b/>
          <w:bCs/>
          <w:caps/>
          <w:kern w:val="28"/>
          <w:sz w:val="24"/>
          <w:szCs w:val="24"/>
        </w:rPr>
        <w:br w:type="page"/>
      </w:r>
      <w:bookmarkStart w:id="3" w:name="_Toc432958068"/>
      <w:bookmarkStart w:id="4" w:name="_Toc432960492"/>
      <w:bookmarkStart w:id="5" w:name="_Toc433014118"/>
      <w:r w:rsidR="00AB1F4F">
        <w:rPr>
          <w:rFonts w:ascii="Times New Roman" w:eastAsia="Times New Roman" w:hAnsi="Times New Roman" w:cs="Times New Roman"/>
          <w:b/>
          <w:bCs/>
          <w:caps/>
          <w:kern w:val="28"/>
          <w:sz w:val="24"/>
          <w:szCs w:val="24"/>
        </w:rPr>
        <w:lastRenderedPageBreak/>
        <w:t>2</w:t>
      </w:r>
      <w:r w:rsidRPr="00AB1F4F">
        <w:rPr>
          <w:rFonts w:ascii="Times New Roman" w:hAnsi="Times New Roman" w:cs="Times New Roman"/>
          <w:b/>
          <w:sz w:val="24"/>
          <w:szCs w:val="24"/>
        </w:rPr>
        <w:t xml:space="preserve">. ПРИМЕРНАЯ АДАПТИРОВАННАЯ ОСНОВНАЯ </w:t>
      </w:r>
      <w:r w:rsidRPr="00AB1F4F">
        <w:rPr>
          <w:rFonts w:ascii="Times New Roman" w:hAnsi="Times New Roman" w:cs="Times New Roman"/>
          <w:b/>
          <w:sz w:val="24"/>
          <w:szCs w:val="24"/>
        </w:rPr>
        <w:br/>
        <w:t xml:space="preserve">ОБРАЗОВАТЕЛЬНАЯ ПРОГРАММА ДЛЯ  </w:t>
      </w:r>
      <w:r w:rsidRPr="00AB1F4F">
        <w:rPr>
          <w:rFonts w:ascii="Times New Roman" w:hAnsi="Times New Roman" w:cs="Times New Roman"/>
          <w:b/>
          <w:sz w:val="24"/>
          <w:szCs w:val="24"/>
        </w:rPr>
        <w:br/>
        <w:t>ГЛУХИХ ОБУЧАЮЩИХСЯ (ВАРИАНТ 1.4.)</w:t>
      </w:r>
      <w:bookmarkEnd w:id="3"/>
      <w:bookmarkEnd w:id="4"/>
      <w:bookmarkEnd w:id="5"/>
    </w:p>
    <w:p w:rsidR="008C32C4" w:rsidRPr="00AB1F4F" w:rsidRDefault="00AB1F4F" w:rsidP="00AB1F4F">
      <w:pPr>
        <w:spacing w:after="0" w:line="240" w:lineRule="auto"/>
        <w:contextualSpacing/>
        <w:jc w:val="center"/>
        <w:rPr>
          <w:rFonts w:ascii="Times New Roman" w:hAnsi="Times New Roman" w:cs="Times New Roman"/>
          <w:b/>
          <w:sz w:val="24"/>
          <w:szCs w:val="24"/>
        </w:rPr>
      </w:pPr>
      <w:bookmarkStart w:id="6" w:name="_Toc413974302"/>
      <w:r>
        <w:rPr>
          <w:rFonts w:ascii="Times New Roman" w:hAnsi="Times New Roman" w:cs="Times New Roman"/>
          <w:b/>
          <w:sz w:val="24"/>
          <w:szCs w:val="24"/>
        </w:rPr>
        <w:t>2</w:t>
      </w:r>
      <w:r w:rsidR="008C32C4" w:rsidRPr="00AB1F4F">
        <w:rPr>
          <w:rFonts w:ascii="Times New Roman" w:hAnsi="Times New Roman" w:cs="Times New Roman"/>
          <w:b/>
          <w:sz w:val="24"/>
          <w:szCs w:val="24"/>
        </w:rPr>
        <w:t>.1. Целевой раздел</w:t>
      </w:r>
      <w:bookmarkEnd w:id="6"/>
    </w:p>
    <w:p w:rsidR="008C32C4" w:rsidRPr="00AB1F4F" w:rsidRDefault="00AB1F4F" w:rsidP="00AB1F4F">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2</w:t>
      </w:r>
      <w:r w:rsidR="008C32C4" w:rsidRPr="00AB1F4F">
        <w:rPr>
          <w:rFonts w:ascii="Times New Roman" w:hAnsi="Times New Roman" w:cs="Times New Roman"/>
          <w:b/>
          <w:sz w:val="24"/>
          <w:szCs w:val="24"/>
        </w:rPr>
        <w:t>.1.1.Пояснительная записка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Цель реализации адаптированной основной образовательной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программы</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Адаптированная основная образовательная программа для глухих обучающихся с  умеренной, тяжелой, глубокой умственной отсталостью (интеллектуальными нарушениями), тяжелыми множественными нарушениями развития   (вариант 1.4) направлена на  развитие  у них необходимых для жизни в семье и  обществе  знаний, практических представлений, умений и навыков, позволяющих достичь максимально возможной самостоятельности и независимости в повседневной жизни.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Смыслом образования такого ребенка является индивидуальное поэтапное и планомерное расширение жизненного опыта и повседневных социальных контактов в доступных для каждого глухого ребенка с выраженной умственной отсталостью   пределах.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Благодаря этому варианту образования все глухие  дети с умственной отсталостью и другими тяжелыми нарушениями развития,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ребенка. Общим результатом образования такого обучающегося может стать набор компетенций, позволяющих максимально самостоятельно (соразмерно психическим и физическим возможностям) решать задачи, обеспечивающие нормализацию его жизни.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Психолого-педагогическая характеристика глухих обучающихся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(вариант 1.4.)</w:t>
      </w: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Эта группа глухих детей, имеющих другие тяжелые первичные нарушения,  неоднородна по количеству, характеру, выраженности различных первичных и последующих нарушений в развитии. Уровень психофизического развития детей с глухотой и  умеренной или тяжелой умственной отсталостью невозможно соотнести с какими-либо возрастными параметрами и  уровнем развития глухих детей,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w:t>
      </w:r>
      <w:r w:rsidRPr="00AB1F4F">
        <w:rPr>
          <w:rFonts w:ascii="Times New Roman" w:hAnsi="Times New Roman" w:cs="Times New Roman"/>
          <w:sz w:val="24"/>
          <w:szCs w:val="24"/>
        </w:rPr>
        <w:softHyphen/>
        <w:t>лекта, сенсорных функций,  движения, поведения, коммуникации, в  значительной мере препятствуют развитию самостоятельной жизнедеятельности ребенка в семье и обществе сверстников. При этом каждый ребенок, имеющий тяжелое нарушение слуха в сочетании с другими первичными нарушениями, имеет своеобразную, специфическую картину развития.   Уровень психического развития детей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Для большинства глухих детей данной группы  характерна умеренная и тяжелая  умственная отсталость, которая может сочетаться с  другими сенсорными, двигательными, эмоциональными нарушениями, соматическими и другими  расстройствами. Дети данной группы демонстрируют очень низкий уровень развития, характеризующийся глубоким недоразвитием всем сфер, что приводит к очень тяжелому отставанию в развитии от глухих школьников, не имеющих дополнительных нарушений.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Особенности психического развития  детей с глухотой и  умеренной или тяжелой  умственной отсталостью  проявляются  в грубом нарушении познавательного развития. </w:t>
      </w:r>
      <w:r w:rsidRPr="00AB1F4F">
        <w:rPr>
          <w:rFonts w:ascii="Times New Roman" w:hAnsi="Times New Roman" w:cs="Times New Roman"/>
          <w:sz w:val="24"/>
          <w:szCs w:val="24"/>
        </w:rPr>
        <w:lastRenderedPageBreak/>
        <w:t xml:space="preserve">Грубо нарушено  чувственное познание, восприятие детей  характеризуется  недифференцированностью,  фрагментарностью, оно  не может быть основой для формирования  представлений об окружающем мире.   У детей данной группы не формируются  представления и понятия, не устанавливаются   логические связи, для их мышления характерна  инертность, регидность, чрезмерная конкретность. Несформированность познавательной деятельности обусловливает  отсутствие  детских видов деятельности, в рамках которых  формируются предпосылки учебной деятельности.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Социальная незрелость детей проявляется в  ограниченности контактов, отсутствии представлений о нормах поведения. Для коммуникативного  развития детей с нарушенным слухом и умственной отсталостью характерна низкая заинтересованность в общении с детьми и взрослыми, ограниченность невербальных и вербальных средств коммуникации. У большинства  обучающихся выявлены расстройства эмоционально-волевой сферы, проявляющиеся у  одних детей в преобладании возбуждения, негативно-агрессивного поведения, у других - вялости, пассивности. У всех  глухих обучающихся с выраженной  умственной отсталостью отмечаются нарушения поведения, расторможенность, быстрая истощаемость, низкая произвольность поведения.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  эту группу входят также дети, имеющие помимо глухоты,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детского церебрального паралича и других тяжелых нарушений опорно-двигательного аппарата.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дети в состоянии передвигаться, обслуживать себя.  При этом выраженные коммуникативные и речевые трудности у детей данной группы  нередко не позволяют выявить степень  и тяжесть нарушений интеллектуального  развития, для этого требуется длительный период диагностического обучения.   Уровень психофизического развития детей определяется состоянием интеллекта и тяжестью двигательных нарушений, в меньшей степени выявляется зависимость  психического развития детей от состояния слуха.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Среди глухих детей выявляется группа с тяжелыми нарушениями зрения, среди них могут быть слепоглухие школьники, обучение которых должно строиться в соответствии с программами для слепоглухих. У некоторых детей тяжелые нарушения слуха и зрения  сочетаются с умственной отсталостью различной тяжести. Сочетание тяжелых сенсорных и интеллектуальных нарушений  обусловливает дополнительные значительные сложности в их обучении.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У детей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детей выявляются текущие психические заболевания ( эпилепсия, шизофрения), которые  значительно осложняют  развитие и обучение ребенка. Дети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детей, имеющих тяжелые генетические нарушения, расстройства интеллекта, моторики, зрения,  эмоционально-волевой сферы в динамике могут  утяжеляться.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Глухие дети с умеренной, тяжелой, глубокой  умственной отсталостью и тяжелыми множественными  нарушениями  требуют постоянного ухода  со стороны взрослых, сопровождения в ежедневных бытовых ситуациях, они полностью зависимы от взрослых.</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Картина трудностей и возможностей детей с глухотой и множественными нарушениями развития к школьному возрасту значительно различается в зависимости от того,  получал ли ребенок адекватную специальную коррекционную помощь.  Вовремя начатая и правильно организованная психолого-педагогическая помощь  позволяет поддержать попытки ребенка вступить в более активные и сложные отношения с миром и </w:t>
      </w:r>
      <w:r w:rsidRPr="00AB1F4F">
        <w:rPr>
          <w:rFonts w:ascii="Times New Roman" w:hAnsi="Times New Roman" w:cs="Times New Roman"/>
          <w:sz w:val="24"/>
          <w:szCs w:val="24"/>
        </w:rPr>
        <w:lastRenderedPageBreak/>
        <w:t xml:space="preserve">предотвратить формирование наиболее грубых  вторичных и последующих отклонений в развитии.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Современные достижения медицины позволяют существенно изменить состояние слуха детей с глухотой. Глухие дети с выраженной умственной отсталостью после проведения операции по кохлеарной имплантации могут по состоянию слуха приблизиться  к слабослышащим детям. Они способны  ощущать звуки интенсивностью 30-40 дБ., что соответствует легкой тугоухости (1 степень по международной классификации),  могут воспринимать неречевые звучания и реагировать на них. Однако  развитие детей с глухотой и другими тяжелыми нарушениями развития, перенесших кохлеарную имплантацию,  не приближается к возрастной норме, они не имеют перспективы приближения к глухим детям, не имеющим  дополнительных нарушений развитии, даже при создании всех необходимых условий, в том числе специальной сурдопедагогической поддержки. Положительные результаты  кохлеарной имплантации  глухих обучающихся  с умственной отсталостью могут проявляться в  улучшении ориентировки в окружающем звучащем мире,  коммуникативной активности.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Особые образовательные потребности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глухих обучающихся (вариант 1.4.)</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Особенности психофизического развития  детей с глухотой и умеренной, тяжелой, глубокой умственной отсталостью, тяжелыми множественными нарушениями определяют  специфические образовательные потребности, к которым относятся: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организация максимально раннего специального обучения, которое должно начинаться после сразу же после выявления сочетанных первичных нарушений развития;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высокая степень индивидуализации воспитания и обучения ребенка;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использование специфических методов и средств обучения, "обходных путей", необходимых для ребенка с учетом его индивидуальных особенностей;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более дифференцированное, "пошаговое" обучение по сравнению с  глухими детьми, обучающимися по другим вариантам стандарта ( 1.2.-1.3.);</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формирование потребности в общении, овладении средствами  коммуникации  с детьми и взрослыми;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формирование навыков самообслуживания и других практических  умений, способствующих  нормализации и улучшению  ежедневной жизни;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специальное обучение «переносу» сформированных умений в новые  практические ситуации взаимодействия с действительностью;</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развитие самостоятельности и большей  независимости  от  близких взрослых в повседневной жизни;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обучение обучающихся использованию специальных технических средств, способствующих  ориентировке в окружающем мире, налаживанию  общения с детьми и взрослыми;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специальная организация предметно-развивающей среды и рабочего места с учетом характера множественных нарушений;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специальная организация взаимодействия с детьми и взрослыми, расширение круга общения, выход обучающегося за пределы семьи и образовательной организации;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комплексный характер взаимодействия специалистов в связи с необходимостью коррекции множественных нарушений;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раскрытие интересов  и способностей ребенка в разных видах  практической, художественно – эстетической деятельности;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психологическое сопровождение семьи обучающегося, направленное на установление взаимодействия семьи и образовательного учреждения.</w:t>
      </w: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Принципы и подходы к формированию адаптированной основной образовательной программы (вариант 1.4.) и  специальной  индивидуальной программы развития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 xml:space="preserve">Особые образовательные потребности глухих детей с  другими тяжелыми нарушениями развития обусловливают необходимость разработки специальной индивидуальной программы развития. Специальная индивидуальная программа развития (СИПР) разрабатывается на основе адаптированной основной образовательной программы и нацелена на образование глухих  детей  с учетом их уровня  психофизического развития и индивидуальных образовательных потребностей.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Целью реализации специальной индивидуальной программы развития является включение глухих детей,  обучающихся по варианту 1.4.,   в жизнь общества через индивидуальное поэтапное и планомерное расширение жизненного опыта и повседневных социальных контактов, достижение ребенком самостоятельности в доступных для него пределах  в решении повседневных жизненных задач.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Специальная индивидуальная программа развития  (СИПР) составляется на ограниченный период времени (полгода, один год), который определяется решением ПМПк образовательного учреждения. В ее разработке принимают участие все специалисты, работающие с ребенком в образовательной организации, при участии его родителей.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Принципы и подходы  к построению АООП для глухих обучающихся (вариант 1.4.)  предполагает учет их особых образовательных потребностей, которые проявляются в большом разнообразии возможностей  освоения содержания образования. Разработка  специальных индивидуальных программ развития  (СИПР) базируется на следующих положениях:</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учет типологических и индивидуальных особенностей развития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их особых образовательных потребностей;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обеспечение образования  вне зависимости от тяжести нарушений  развития, вида образовательного учреждения;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создание  образовательной среды в соответствии с возможностями и потребностями обучающихся;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введение в содержание обучения специальных разделов, не присутствующих в АООП для глухих обучающихся ( вариант 1.2.;1.3.);</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необходимость использование специальных методов, приёмов и средств обучения, обеспечивающих реализацию «обходных путей» обучения;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адекватность программы возможностям обучающегося с глухотой и умеренной, тяжелой и глубокой умственной отсталостью (интеллектуальными нарушениями), другими тяжелыми первичными нарушениями, ее соответствие  запросам семьи и рекомендациям специалистов;</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неоднородность состава данной группы детей; широкий диапазон возможностей освоения детьми АООП образовательных программ в различных условиях обучения;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иное соотношение «академического» и  компонента  «жизненной компетенции» в АООП для глухих обучающихся по варианту 1.4. по сравнению с вариантами 1.2. и 1.3.;</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направленность процесса обучения на формирование практических  умений и  навыков, способствующих  нормализации и улучшению  ежедневной жизни;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учет потенциальных возможностей обучающихся и «зоны ближайшего развития»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использование сетевых форм взаимодействия  специалистов общего и специального образования;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включение родителей как участников образовательного процесса.</w:t>
      </w: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Разработка индивидуальной специальной образовательной программы рассматривается как необходимое условие  получения образования  обучающимися с глухотой и другими тяжелыми нарушениями развития.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Общая характеристика АООП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Обучаясь по адаптированной основной образовательной программе (вариант 1.4.) и разработанной на ее основе индивидуальной специальной образовательной программе, глухой обучающийся получает образование, не  сопоставимое по итоговым достижениям к моменту завершения школьного обучения с образованием  глухих обучающихся, не имеющих  дополнительных нарушений развития.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Образование глухих обучающихся (вариант 1.4.) по адаптированной основной образовательной программе происходит в течение 6 лет. Процесс образования может происходить, как в классах с 1 по 6, так и в близковозрастных классах (группах). Основанием для перевода обучающегося из класса в класс является его возраст и темпы освоения программы. В отдельных случаях, например, когда обучение началось позже, чем в семилетнем возрасте, выпуск может происходить, соответственно, в более старшем возрасте.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Вариант 1.4.  адаптированной  образовательной Программы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AB1F4F">
        <w:rPr>
          <w:rFonts w:ascii="Times New Roman" w:hAnsi="Times New Roman" w:cs="Times New Roman"/>
          <w:sz w:val="24"/>
          <w:szCs w:val="24"/>
        </w:rPr>
        <w:footnoteReference w:id="2"/>
      </w:r>
      <w:r w:rsidRPr="00AB1F4F">
        <w:rPr>
          <w:rFonts w:ascii="Times New Roman" w:hAnsi="Times New Roman" w:cs="Times New Roman"/>
          <w:sz w:val="24"/>
          <w:szCs w:val="24"/>
        </w:rPr>
        <w:t xml:space="preserve">, а также на условиях индивидуального, в отдельных случаях – надомного обучения (с частичным включением в школьный образовательный процесс).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Адаптированная образовательная программа для глухих обучающихся (вариант 1.4.) реализуется образовательной организацией через урочную и внеурочную деятельность в соответствии с нормативно-правовыми документами, а также  санитарно-эпидемиологическими правилами и нормами.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Для обеспечения освоения обучающимися с ограниченными возможностями здоровья 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sidRPr="00AB1F4F">
        <w:rPr>
          <w:rFonts w:ascii="Times New Roman" w:hAnsi="Times New Roman" w:cs="Times New Roman"/>
          <w:sz w:val="24"/>
          <w:szCs w:val="24"/>
        </w:rPr>
        <w:footnoteReference w:id="3"/>
      </w:r>
      <w:r w:rsidRPr="00AB1F4F">
        <w:rPr>
          <w:rFonts w:ascii="Times New Roman" w:hAnsi="Times New Roman" w:cs="Times New Roman"/>
          <w:sz w:val="24"/>
          <w:szCs w:val="24"/>
        </w:rPr>
        <w:t>.</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Выбор варианта 1.4.  адаптированной  образовательной Программы для глухого обучающегося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с согласия родителей.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Разработка структуры специальной индивидуальной образовательной программы включает: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анализ информации о ребенке, заключения ПМПК, знакомство с  семьей и условиями воспитания в семье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психолого-педагогическое обследование ребенка с целью определения исходного на момент поступления в школу уровня развития и выявления потенциальных возможностей в обучении;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определение содержания  образования;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разработку учебного плана в соответствии со специфическими образовательными потребностями обучающегося;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мониторинг результативности обучения;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при необходимости внесение коррективов  в содержание воспитательно- образовательной работы.</w:t>
      </w: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 xml:space="preserve">Структура специальной индивидуальной программы развития  включает: общие сведения о ребёнке;  психолого-педагогическую характеристику, содержащую оценку развития обучающегося на момент составления программы; условия ухода и присмотра; основные задачи воспитания и обучения ребёнка; условия выполнения программы (общий и двигательный  режим, средства коммуникации  и др.); перечень необходимых технических средств, условий их использования; список специалистов, участвующих в разработке и реализации СИОП; индивидуальный учебный план; содержание образования в условиях образовательной организации; содержание воспитания и обучения в  семье; перечень возможных задач и форм сотрудничества организации и семьи обучающегося; средства мониторинга и оценки динамики обучения. Кроме того, программа может иметь различные приложения, включающие  задания  и рекомендации для  персонала образовательного учреждения, волонтеров, учителей дополнительного образования, организации досуговой деятельности детей.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I.Общие сведения содержат:</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персональные данные о ребенке и его родителях;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характеристику семейных условий ( бытовые условия, отношение членов семьи к образованию ребенка);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заключение ПМПК и другие медицинские документы.</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ii.психолого-педагогическая характеристика отражает:</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особенности познавательных процессов: восприятия, внимания, памяти, мышления;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двигательное развитие ребенка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особенности эмоционально-личностного развития, поведение ребенка в разных ситуациях;</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представления о себе и об окружающем мире;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оценку социально-бытовых навыков (навыки самообслуживания, бытового труда, общения с окружающими в быту…)</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коммуникативные умения и навыки;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состояние слуха ( результаты педагогического обследования)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состояние речи;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особенности деятельности (интерес и мотивация к деятельности, работоспособность, внимание, темп, продуктивность деятельности)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способ выполнения заданий (по словесной (жестовой) инструкции, действия по подражанию, по образцу и др.),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степень самостоятельности и необходимость посторонней помощи (самостоятельно, с частичной помощью, только вместе со взрослым).</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на основании анализа результатов психолого-педагогического обследования делаются выводы о приоритетных задачах развития и обучения ребенка, определяются  основные образовательные области, учебные предметы, специальные (коррекционные) курсы для дальнейшей педагогической работы с ребенком.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III.Условия выполнения программы (количество занятий,   занятия в классе и индивидуальные, общий и двигательный  режим, средства коммуникации  и др.)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IV. Перечень основных технических средств и дидактических материалов (включая индивидуальные средства реабилитации), необходимых для реализации СИОП.</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V. Специалисты, участвующие в реализации СИОП. К разработке СИОП привлекаются все специалисты, которые включены в воспитательно-образовательную работу с ребенком (учитель - сурдопедагог, педагог-психолог, воспитатели, ассистент (помощник), учитель физкультуры, другие специалисты) и родители, которые  формулируют свои запросы в развитии и обучении ребенка.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VI. Индивидуальный учебный план, включающий доступные для обучающегося образовательные области, учебные предметы, специальные (коррекционные) курсы, и определяющий объем недельной учебной нагрузки на обучающегося.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VII. Содержание образования СИОП включает конкретные задачи по формированию  доступных ученику знаний и  представлений по каждому разделу программ учебных </w:t>
      </w:r>
      <w:r w:rsidRPr="00AB1F4F">
        <w:rPr>
          <w:rFonts w:ascii="Times New Roman" w:hAnsi="Times New Roman" w:cs="Times New Roman"/>
          <w:sz w:val="24"/>
          <w:szCs w:val="24"/>
        </w:rPr>
        <w:lastRenderedPageBreak/>
        <w:t xml:space="preserve">предметов, специальных курсов. Задачи формулируются как возможные (ожидаемые) результаты обучения и воспитания ребенка на определенный учебный период (полгода или год).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VIII. Возможные подходы, методы педагогической работы с ребенком.</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Перечень основных и вспомогательных подходов/методов обучения и воспитания ребенка, которые могут быть эффективно использованы для достижения запланированных возможных результатов. Здесь также может быть представлен способ взаимодействия с ребенком, выбор  доступных ребенку и родителям средств общения ( жестовая, устно-дактильная, устная речь).</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IX. Содержание воспитания и обучения в семье.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X.Средства мониторинга и оценки результатов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знаний, представлений, умений, навыков, внесенных в  содержание СИОП. Оценивается не только уровень усвоения предлагаемого  материала, но и способ выполнения действий («выполняет действие самостоятельно», «действие не выполняет»,   «пассивно участвует в выполнении действия»), «выполняет с помощью» (частичной или полной, существенной), по жестовой, устно-дактильной,  устной инструкции, по образцу; по подражанию.  Фиксируется  степень сформированности  запланированных представлений, умений, навыков: «невозможно выявить», «не сформировано», «сформировано частично», «сформировано». Итоговые результаты образования за оцениваемый период оформляются описательно в виде характеристики. На основе этой характеристики составляется СИПР на следующий учебный период.</w:t>
      </w: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8E31AF" w:rsidRDefault="008E31AF" w:rsidP="008E31AF">
      <w:pPr>
        <w:spacing w:after="0" w:line="240" w:lineRule="auto"/>
        <w:contextualSpacing/>
        <w:jc w:val="center"/>
        <w:rPr>
          <w:rFonts w:ascii="Times New Roman" w:hAnsi="Times New Roman" w:cs="Times New Roman"/>
          <w:b/>
          <w:sz w:val="24"/>
          <w:szCs w:val="24"/>
        </w:rPr>
      </w:pPr>
      <w:bookmarkStart w:id="7" w:name="_Toc413974304"/>
      <w:r w:rsidRPr="008E31AF">
        <w:rPr>
          <w:rFonts w:ascii="Times New Roman" w:hAnsi="Times New Roman" w:cs="Times New Roman"/>
          <w:b/>
          <w:sz w:val="24"/>
          <w:szCs w:val="24"/>
        </w:rPr>
        <w:t>2</w:t>
      </w:r>
      <w:r w:rsidR="008C32C4" w:rsidRPr="008E31AF">
        <w:rPr>
          <w:rFonts w:ascii="Times New Roman" w:hAnsi="Times New Roman" w:cs="Times New Roman"/>
          <w:b/>
          <w:sz w:val="24"/>
          <w:szCs w:val="24"/>
        </w:rPr>
        <w:t xml:space="preserve">.1.2. </w:t>
      </w:r>
      <w:bookmarkEnd w:id="7"/>
      <w:r w:rsidR="008C32C4" w:rsidRPr="008E31AF">
        <w:rPr>
          <w:rFonts w:ascii="Times New Roman" w:hAnsi="Times New Roman" w:cs="Times New Roman"/>
          <w:b/>
          <w:sz w:val="24"/>
          <w:szCs w:val="24"/>
        </w:rPr>
        <w:t>Планируемые результаты освоения глухими обучающимися адаптированной основной образовательной (вариант 1.4.)</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Планируемые результаты освоения глухими обучающимися (вариант 1.4.)  адаптированной основной образовательной программы должны: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1) обеспечивать связь между требованиями стандарта, образовательным процессом и системой оценки результатов освоения адаптированной основной образовательной программы (вариант 1.4.)  и составленной на ее основе специальной индивидуальной программы развития;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 являться основой для разработки адаптированной основной образовательной программы (вариант 1.4.)  образовательной организацией;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Структура и содержание планируемых результатов освоения адаптированной основной образовательной программы должны адекватно отражать требования стандарта, передавать специфику образовательного процесса (в частности, специфику целей изучения отдельных учебных предметов), соответствовать возможностям обучающихся с глухотой и умеренной, тяжелой, глубокой умственной отсталостью (интеллектуальными нарушениями), тяжелыми множественными нарушениями развития.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Результаты оцениваются по освоению глухими обучающимися содержательных линий семи областей образования, определенных структурой адаптированной  основной образовательной Программы (вариант 1.4.).</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 соответствии с требованиями ФГОС для детей с ОВЗ применительно к варианту 1.4. адаптированной основной образовательной программы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Язык и речевая практика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Речь и альтернативная коммуникация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 xml:space="preserve">   Жестовая речь. Русский язык (Развитие речи. Обучение грамоте. Чтение).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Овладение доступными невербальными и вербальными средствами общения. умение использовать доступные невербальные (жесты, рисунки, пиктограммы, предметные и символические календари др.) и вербальные средства общения в практике общения со взрослыми и детьми для решения практических задач. понимание и использование жестовой коммуникации в быту и на занятиях. умение вступать в контакт, поддерживать и завершать его, используя невербальные и вербальные средства, соблюдая общепринятые правила коммуникации.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Развитие речи как средства общения в тесной связи с личным опытом ребенка. Понимание и использование слов и простых фраз, обозначающих объекты и явления окружающего мира. Умение использовать знакомый речевой материал в устной/ устно-дактильной/ письменной форме в процессе коммуникации в бытовых и практических ситуациях. Умение участвовать в общении в зависимости от коммуникативной ситуации. Умение дополнять отсутствие речевых средств невербальными средствами.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Обучение чтению (глобальному и аналитическому) и письму в доступных ребенку пределах. Осознанное правильное устно-дактильное чтение  слов, предложений, тестов. Умение читать (устно-дактильно/дактильно)  данные о себе, названия окружающих предметов и действий с ними, соотнести прочитанное с реальными объектами и явлениями (показать, изобразить, продемонстрировать, ответить). Умение написать печатными буквами информацию о себе, имена близких людей, названия знакомых предметов и явлений; использовать письменную речь  как средство коммуникации в случае необходимости.</w:t>
      </w: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Математика.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2.1. Математические представления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Формирование элементарных математических представлений: о форме, величине, количестве, пространственных отношениях на основе предметно-практической деятельности.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Умение различать и сравнивать предметы по цвету, форме, величине в играх и практической деятельности.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Способность к перемещению и ориентировке в пространстве в бытовых ситуациях, использованию словесных и невербальных средств для передачи пространственных отношений в быту, в предметной, изобразительной и конструктивной деятельности.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Умение соотносить количество предметов (в допустимых пределах для каждого обучающегося – один-много, один, два, три, четыре, пять… ) с количеством пальцев, подбором соответствующей цифры (слова).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Пересчет предметов в доступных ребенку пределах в процессе деятельности.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Обучение выполнению простых арифметических действий на наглядной основе, пониманию значений арифметических знаков. Умение обозначать арифметические действия знаками.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Развитие умения самостоятельно пользоваться математическими представлениями и умениями при решении элементарных житейских задач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Понимание назначения приборов и приспособлений для измерения длины, объема, веса, умение применять сформированные измерительные навыки в практической деятельности.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Участие вместе со взрослыми в покупке продуктов и др. вещей, понимание назначения денег.</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Умение распознавать цифры, обозначающие возраст ребенка, номер дома, квартиры, автобуса и др.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3. Естествознание.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 xml:space="preserve">3.1. Окружающий природный мир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Овладение элементарными представлениями о неживой природе. Практическое взаимодействие с окружающим, развитие ориентации в ближайшем окружении.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Наличие элементарных представлений  о временах года, умение обозначить их признаки с помощью невербальных и вербальных средств. Понимание элементарных причинно-следственных связей межу явлениями природы.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Наличие представлений  об опасности некоторых погодных явлений для ребенка.  Формирование умения адаптироваться к конкретным природным и климатическим условиям.</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Наличие элементарных представлений об объектах неживой природы (земле, воздухе, лесе, луге, реке, огне..); явлениях природы (дождь, снег, гроза..)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Умение ориентироваться на жизненно важные для ребенка звучания природных явлений.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Наличие элементарных представлений о времени: умение различать части суток, дни недели, месяцы, их соотнесение с временем года.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Формирование представлений о животном и растительном мире.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Интерес к живой природе. Знание наиболее знакомых домашних и диких животных, условий их жизни. Представления о наиболее распространенных домашних растениях и растениях ближайшего окружения (огород, сад, парк). Понимание элементарных связей между  жизнью животных и растений и продуктами питания (молоко, овощи, фрукты...).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Наличие желания участвовать в уходе за животными и растениями. Представления о необходимых орудиях для работы на участке, в огороде, безопасному обращению с ними. Знание правил безопасного для мира природы поведения человека.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Развитие активности, любознательности во взаимодействии с миром живой и неживой природы.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Наличие интереса к явлениям и объектам  неживой (гроза,  вода, снег, камни….) и живой природы (росту животных, растений, появлению детенышей, цветов, плодов).</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4.  Человек и общество.</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4.1. Человек</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Формирование первоначальных представлений о себе (о своем теле; возрасте, поле….), своих физических возможностях и возможностях сверстников и других людей.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Умение называть себя в доступной форме, соотносить свою внешность с фотографией, отражением в зеркале; найти себя на семейном или коллективном снимке. Отнесение себя к определенному полу.</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Умение различать свои вещи среди других («моё» и «не моё»), соотносить со своим полом, внешностью, ростом.</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Умение с помощью невербальных и вербальных (устная, письменная, дактильная речь) средств сообщить о своем здоровье, о недомогании, болезни, своих потребностях, попросить помощи.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Понимание значений слов и фраз, обозначающих части тела, инструкций, связанных с процессами самообслуживания.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Умение сообщать сведения о себе: имя, фамилия, возраст, пол, место жительства, любимые занятия и др.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Формирование представлений о своей семье, взаимоотношениях в семье, обязанностях членов семьи и ребенка.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Наличие  представлений о составе семье, обязанностях членов семьи, о своих обязанностях. Осознание необходимости помощи старшим в семье. Понимание основ безопасности собственной жизнедеятельности, безопасного поведения в быту.</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Усвоение элементарных норм взаимодействия и этикета,  обогащение практики эмоционального взаимодействия и сопереживания.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развитие интереса к достижениям в учёбе, к собственным увлечениям, поиску друзей, организации личного пространства и времени (учебного и свободного).</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Наличие интереса к друзьям, участию в коллективных играх, мероприятиях, занятиях. Умение выразить свои интересы, любимые занятия. Наличие интереса к достижениям в учёбе, овладении новыми умениями, к собственным увлечениям, организации личного времени.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4.2. Домоводство.</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 Умение принимать посильное участие в повседневных делах дома.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Умение  участвовать в доступных видах бытовых работ: приготовление пищи, уборка, стирка, глажение, чистка одежды, обуви, сервировка стола, др.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Умение соблюдать последовательность в хозяйственно-бытовой деятельности: стирка, уборка, работа на кухне, др.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Соблюдение гигиенических и санитарных правил хранения домашних вещей, продуктов, химических средств бытового назначения.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Умение соблюдать элементарные  правила безопасности  при использовании бытовой техники,  инструментов.</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4.3. Окружающий социальный мир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 Представления о мире, созданном руками человека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Интерес к объектам, созданным человеком.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Умение соблюдать элементарные правила безопасности поведения в доме,  на улице, в транспорте, в общественных местах.</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Представления о деятельности и профессиях людей, окружающих ребенка (учитель, повар, врач, водитель и т.д.).</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Накопление опыта конструктивного взаимодействия с взрослыми и сверстниками.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 Развитие межличностных и групповых отношений.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Представление о дружбе, товарищах, сверстниках.</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Умение находить друзей на основе личностных симпатий.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Умение строить отношения на основе поддержки и взаимопомощи, умение сопереживать, сочувствовать, проявлять внимание.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Умение взаимодействовать в группе в процессе учебной, игровой, других видах доступной деятельности.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Умение организовывать свободное время с учетом своих и совместных интересов.</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4) Накопление положительного опыта сотрудничества и участия в общественной жизни.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Представление о праздниках, праздничных мероприятиях, их содержании, участие в них.</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Использование простейших эстетических ориентиров о внешнем виде  на праздниках, в хозяйственно-бытовой деятельности.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Умение соблюдать традиции семейных, школьных, государственных праздников.</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5) Представления об обязанностях и правах ребенка.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Представления об обязанностях обучающегося, сына/дочери, внука/внучки  и др.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6) Представление о стране проживания Россия.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Представление о стране, столице,  городе (селе), месте проживания.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5. Искусство</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5.1. Изобразительная деятельность (рисование, лепка, аппликация)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 Освоение средств изобразительной деятельности и их использование в повседневной жизни.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 xml:space="preserve">Интерес к доступным видам изобразительной деятельности.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Умение использовать инструменты и материалы в процессе доступной изобразительной деятельности (лепка, рисование, аппликация).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Умение использовать различные технологии в процессе рисования, лепки, аппликации.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2) Способность к самостоятельной изобразительной деятельности.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Положительные эмоциональные реакции (удовольствие, радость) в процессе изобразительной деятельности.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Стремление к собственной творческой деятельности и умение демонстрировать результаты работы.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Умение выражать свое отношение к результатам собственной и чужой творческой деятельности.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3) Готовность к участию в совместных мероприятиях.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Готовность к взаимодействию в творческой деятельности совместно со сверстниками, взрослыми.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Умение использовать полученные навыки для изготовления творческих работ, для участия в выставках, конкурсах рисунков, поделок.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 Физическая культура.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6.1. Адаптивная физкультура.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1) Восприятие собственного тела, осознание своих физических возможностей и ограничений.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Освоение двигательных навыков, координации, последовательности движений.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Совершенствование физических качеств: ловкости, силы, быстроты, выносливости.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Умение радоваться успехам: выше прыгнул, быстрее пробежал и др.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2) Соотнесение самочувствия с настроением, собственной активностью, самостоятельностью и независимостью.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Умение определять свое самочувствие в связи с физической нагрузкой: усталость, болевые ощущения, др.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Повышение уровня самостоятельности в освоении и совершенствовании двигательных умений.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 Освоение доступных видов физкультурно-спортивной деятельности: езда на велосипеде, ходьба на лыжах, спортивные игры, плавание.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Интерес к определенным видам физкультурно-спортивной деятельности: езда на велосипеде, ходьба на лыжах, плавание, спортивные и подвижные игры, др.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Умение ездить на велосипеде, кататься на санках, ходить на лыжах, плавать, играть в подвижные игры и др.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7. Технологии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7.1.Предметно-практические действия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Развитие действий  с предметами в процессе деятельности: выполнение захвата,  отпускания, встряхивания, толкания, вращения, нажимания всей рукой, пальцем, сжимания двумя руками, одной рукой, пальчиками, притягивания к себе, перекладывания,  нанизывания.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Формирование умений работать с разными видами материалов и инструментами (бумагой, тканями, пластилином, природными материалами  и т. п.).</w:t>
      </w: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8E31AF" w:rsidRDefault="008E31AF" w:rsidP="008E31AF">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2</w:t>
      </w:r>
      <w:r w:rsidR="008C32C4" w:rsidRPr="008E31AF">
        <w:rPr>
          <w:rFonts w:ascii="Times New Roman" w:hAnsi="Times New Roman" w:cs="Times New Roman"/>
          <w:b/>
          <w:sz w:val="24"/>
          <w:szCs w:val="24"/>
        </w:rPr>
        <w:t>.1.3. Система оценки достижения глухими обучающимися ( вариант 1.4.) планируемых результатов освоения специальной индивидуальной программы развития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Итоговая оценка качества освоения  глухими обучающимися адаптированной основной образовательной программы (вариант  1.4.) осуществляется образовательной организацией.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 xml:space="preserve">Предметом итоговой оценки освоения обучающимися адаптированной основной образовательной программы должно быть достижение результатов освоения специальной индивидуальной программы развития. Система оценки результатов должна включать целостную характеристику выполнения обучающимся специальной индивидуальной программы развития, отражающую взаимодействие следующих компонентов образования: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что обучающийся должен знать и уметь на данной ступени образования,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что из полученных знаний и умений он может и должен применять на практике,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насколько активно, адекватно и самостоятельно он их применяет.</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При оценке результативности обучения  глухих обучающихся с умеренной, тяжелой, глубокой умственной отсталостью и множественными нарушениями развития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Для выявления возможной результативности обучения должен быть учтен ряд факторов:</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необходимо учитывать особенности текущего психического и соматического состояния каждого обучающегося;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 процессе предъявления заданий должны использоваться все доступные обучающемуся средства невербальной коммуникации (жесты и жестовая речь, рисунки, пиктограммы,) и речевые средства (устная, письменная, дактильная речь);</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формы выявления возможной результативности обучения должны быть вариативными для различных детей, разрабатываться индивидуально, в тесной связи с практической деятельностью обучающихся;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способы выявления умений и представлений глухих обучающихся могут носить как традиционный характер, так и быть представлены в другой форме, в том числе в виде некоторых практических заданий;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 процессе предъявления и выполнения заданий обучающимся должна оказываться необходимая помощь (дополнительные словесные и жестовые инструкции и уточнения, выполнение обучающимся задания по образцу, по подражанию, после частичного выполнения взрослым, совместно со взрослым);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помощью, вместе со взрослым).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выявление результативности обучения должно быть направлено не только на определение актуального уровня развития, но и «зоны ближайшего развития», т.е.  возможностей потенциального развития.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выявление представлений, умений и навыков обучающихся с глухотой и умеренной или тяжелой  умственной отсталостью в каждой образовательной области должно создавать основу для дальнейшей корректировки специальной индивидуальной программы развития.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Оценка результатов выполнения специальной индивидуальной образовательной программы по каждой содержательной линии позволяет составить подробную характеристику развития ребёнка, а их анализ также оценить динамику развития его жизненной компетенции.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Для оценки результатов развития жизненной компетенции ребёнка  возможно использовать метод экспертной группы (на междисциплинарной основе). Она должна объединить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жизненной компетенции. Основой служит анализ поведения ребёнка и динамики его развития в повседневной жизни. Результаты анализа должны быть представлены в </w:t>
      </w:r>
      <w:r w:rsidRPr="00AB1F4F">
        <w:rPr>
          <w:rFonts w:ascii="Times New Roman" w:hAnsi="Times New Roman" w:cs="Times New Roman"/>
          <w:sz w:val="24"/>
          <w:szCs w:val="24"/>
        </w:rPr>
        <w:lastRenderedPageBreak/>
        <w:t xml:space="preserve">удобной и понятной всем членам группы форме оценки, характеризующей наличный уровень жизненной компетенции. </w:t>
      </w:r>
    </w:p>
    <w:p w:rsidR="008C32C4" w:rsidRPr="008E31AF" w:rsidRDefault="008E31AF" w:rsidP="008E31AF">
      <w:pPr>
        <w:spacing w:after="0" w:line="240" w:lineRule="auto"/>
        <w:contextualSpacing/>
        <w:jc w:val="center"/>
        <w:rPr>
          <w:rFonts w:ascii="Times New Roman" w:hAnsi="Times New Roman" w:cs="Times New Roman"/>
          <w:b/>
          <w:sz w:val="24"/>
          <w:szCs w:val="24"/>
        </w:rPr>
      </w:pPr>
      <w:bookmarkStart w:id="8" w:name="_Toc413974306"/>
      <w:r>
        <w:rPr>
          <w:rFonts w:ascii="Times New Roman" w:hAnsi="Times New Roman" w:cs="Times New Roman"/>
          <w:b/>
          <w:sz w:val="24"/>
          <w:szCs w:val="24"/>
        </w:rPr>
        <w:t>2</w:t>
      </w:r>
      <w:r w:rsidR="008C32C4" w:rsidRPr="008E31AF">
        <w:rPr>
          <w:rFonts w:ascii="Times New Roman" w:hAnsi="Times New Roman" w:cs="Times New Roman"/>
          <w:b/>
          <w:sz w:val="24"/>
          <w:szCs w:val="24"/>
        </w:rPr>
        <w:t>.2. Содержательный раздел</w:t>
      </w:r>
      <w:bookmarkEnd w:id="8"/>
    </w:p>
    <w:p w:rsidR="008C32C4" w:rsidRPr="008E31AF" w:rsidRDefault="008E31AF" w:rsidP="008E31AF">
      <w:pPr>
        <w:spacing w:after="0" w:line="240" w:lineRule="auto"/>
        <w:contextualSpacing/>
        <w:jc w:val="center"/>
        <w:rPr>
          <w:rFonts w:ascii="Times New Roman" w:hAnsi="Times New Roman" w:cs="Times New Roman"/>
          <w:b/>
          <w:sz w:val="24"/>
          <w:szCs w:val="24"/>
        </w:rPr>
      </w:pPr>
      <w:bookmarkStart w:id="9" w:name="_Toc413974307"/>
      <w:r>
        <w:rPr>
          <w:rFonts w:ascii="Times New Roman" w:hAnsi="Times New Roman" w:cs="Times New Roman"/>
          <w:b/>
          <w:sz w:val="24"/>
          <w:szCs w:val="24"/>
        </w:rPr>
        <w:t>2</w:t>
      </w:r>
      <w:r w:rsidR="008C32C4" w:rsidRPr="008E31AF">
        <w:rPr>
          <w:rFonts w:ascii="Times New Roman" w:hAnsi="Times New Roman" w:cs="Times New Roman"/>
          <w:b/>
          <w:sz w:val="24"/>
          <w:szCs w:val="24"/>
        </w:rPr>
        <w:t>.2.1. Программа формирования учебных действий у обучающихся с глухотой (вариант 1.4.)</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Программа формирования учебных действий у глухих обучающихся  направлена на развитие способности  детей овладевать содержанием адаптированной основной образовательной программы (вариант 1.4.) и включает: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формирование  личностных и коммуникативных учебных действий: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формирование интереса и мотивации к учению; осознание себя в роли ученика; подготовка к пребыванию и взаимодействию в среде сверстников, умение всту</w:t>
      </w:r>
      <w:r w:rsidRPr="00AB1F4F">
        <w:rPr>
          <w:rFonts w:ascii="Times New Roman" w:hAnsi="Times New Roman" w:cs="Times New Roman"/>
          <w:sz w:val="24"/>
          <w:szCs w:val="24"/>
        </w:rPr>
        <w:softHyphen/>
        <w:t>пать в контакт  с учителем; обращаться за по</w:t>
      </w:r>
      <w:r w:rsidRPr="00AB1F4F">
        <w:rPr>
          <w:rFonts w:ascii="Times New Roman" w:hAnsi="Times New Roman" w:cs="Times New Roman"/>
          <w:sz w:val="24"/>
          <w:szCs w:val="24"/>
        </w:rPr>
        <w:softHyphen/>
        <w:t>мо</w:t>
      </w:r>
      <w:r w:rsidRPr="00AB1F4F">
        <w:rPr>
          <w:rFonts w:ascii="Times New Roman" w:hAnsi="Times New Roman" w:cs="Times New Roman"/>
          <w:sz w:val="24"/>
          <w:szCs w:val="24"/>
        </w:rPr>
        <w:softHyphen/>
        <w:t>щью и при</w:t>
      </w:r>
      <w:r w:rsidRPr="00AB1F4F">
        <w:rPr>
          <w:rFonts w:ascii="Times New Roman" w:hAnsi="Times New Roman" w:cs="Times New Roman"/>
          <w:sz w:val="24"/>
          <w:szCs w:val="24"/>
        </w:rPr>
        <w:softHyphen/>
        <w:t>нимать помощь; понимать инструкции к учебному заданию в разных видах деятельности и быту;  работать в коллективе; со</w:t>
      </w:r>
      <w:r w:rsidRPr="00AB1F4F">
        <w:rPr>
          <w:rFonts w:ascii="Times New Roman" w:hAnsi="Times New Roman" w:cs="Times New Roman"/>
          <w:sz w:val="24"/>
          <w:szCs w:val="24"/>
        </w:rPr>
        <w:softHyphen/>
        <w:t>труд</w:t>
      </w:r>
      <w:r w:rsidRPr="00AB1F4F">
        <w:rPr>
          <w:rFonts w:ascii="Times New Roman" w:hAnsi="Times New Roman" w:cs="Times New Roman"/>
          <w:sz w:val="24"/>
          <w:szCs w:val="24"/>
        </w:rPr>
        <w:softHyphen/>
        <w:t>ничать со взрослыми и сверстниками в разных социальных ситуациях; до</w:t>
      </w:r>
      <w:r w:rsidRPr="00AB1F4F">
        <w:rPr>
          <w:rFonts w:ascii="Times New Roman" w:hAnsi="Times New Roman" w:cs="Times New Roman"/>
          <w:sz w:val="24"/>
          <w:szCs w:val="24"/>
        </w:rPr>
        <w:softHyphen/>
        <w:t>брожелательно относиться к сверстникам и педагогам, изменять свое поведение с учетом поведения других участников ситуации;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регулятивных учебных действий: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ориентироваться в пространстве  школы, класса (зала, учебного помещения); пользоваться звукоусиливающей аппаратурой (стационарной и индивидуальной), использовать по назначению учебные материалы ( книги, тетради и т.д.);   пользоваться  учебной мебелью; аде</w:t>
      </w:r>
      <w:r w:rsidRPr="00AB1F4F">
        <w:rPr>
          <w:rFonts w:ascii="Times New Roman" w:hAnsi="Times New Roman" w:cs="Times New Roman"/>
          <w:sz w:val="24"/>
          <w:szCs w:val="24"/>
        </w:rPr>
        <w:softHyphen/>
        <w:t>к</w:t>
      </w:r>
      <w:r w:rsidRPr="00AB1F4F">
        <w:rPr>
          <w:rFonts w:ascii="Times New Roman" w:hAnsi="Times New Roman" w:cs="Times New Roman"/>
          <w:sz w:val="24"/>
          <w:szCs w:val="24"/>
        </w:rPr>
        <w:softHyphen/>
        <w:t>ватно использовать ритуалы школьного поведения (поднимать руку, вставать и выходить из-за парты и т. д.); организовывать ра</w:t>
      </w:r>
      <w:r w:rsidRPr="00AB1F4F">
        <w:rPr>
          <w:rFonts w:ascii="Times New Roman" w:hAnsi="Times New Roman" w:cs="Times New Roman"/>
          <w:sz w:val="24"/>
          <w:szCs w:val="24"/>
        </w:rPr>
        <w:softHyphen/>
        <w:t>бо</w:t>
      </w:r>
      <w:r w:rsidRPr="00AB1F4F">
        <w:rPr>
          <w:rFonts w:ascii="Times New Roman" w:hAnsi="Times New Roman" w:cs="Times New Roman"/>
          <w:sz w:val="24"/>
          <w:szCs w:val="24"/>
        </w:rPr>
        <w:softHyphen/>
        <w:t>чее место; ориентироваться на заданную систему требований, выполнять инструкции учителя, выполнять действия по подражанию и самостоятельно, выполнять задания в течение определенного периода времени, выполнять задание от начала до конца, самостоятельно действовать в соответствии с планом действий;  соотносить свои действия и их результаты с заданными об</w:t>
      </w:r>
      <w:r w:rsidRPr="00AB1F4F">
        <w:rPr>
          <w:rFonts w:ascii="Times New Roman" w:hAnsi="Times New Roman" w:cs="Times New Roman"/>
          <w:sz w:val="24"/>
          <w:szCs w:val="24"/>
        </w:rPr>
        <w:softHyphen/>
        <w:t>ра</w:t>
      </w:r>
      <w:r w:rsidRPr="00AB1F4F">
        <w:rPr>
          <w:rFonts w:ascii="Times New Roman" w:hAnsi="Times New Roman" w:cs="Times New Roman"/>
          <w:sz w:val="24"/>
          <w:szCs w:val="24"/>
        </w:rPr>
        <w:softHyphen/>
        <w:t>з</w:t>
      </w:r>
      <w:r w:rsidRPr="00AB1F4F">
        <w:rPr>
          <w:rFonts w:ascii="Times New Roman" w:hAnsi="Times New Roman" w:cs="Times New Roman"/>
          <w:sz w:val="24"/>
          <w:szCs w:val="24"/>
        </w:rPr>
        <w:softHyphen/>
        <w:t>ца</w:t>
      </w:r>
      <w:r w:rsidRPr="00AB1F4F">
        <w:rPr>
          <w:rFonts w:ascii="Times New Roman" w:hAnsi="Times New Roman" w:cs="Times New Roman"/>
          <w:sz w:val="24"/>
          <w:szCs w:val="24"/>
        </w:rPr>
        <w:softHyphen/>
        <w:t>ми; принимать оценку деятельности, адекватно относиться к ней, корректировать свою деятельность с учетом выявленных недочетов;</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познавательных учебные действия: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интерес к познанию окружающего мира; умение  учитывать функции и назначение предметов, в процессе деятельности выделять существенные, общие и отличительные свойства пред</w:t>
      </w:r>
      <w:r w:rsidRPr="00AB1F4F">
        <w:rPr>
          <w:rFonts w:ascii="Times New Roman" w:hAnsi="Times New Roman" w:cs="Times New Roman"/>
          <w:sz w:val="24"/>
          <w:szCs w:val="24"/>
        </w:rPr>
        <w:softHyphen/>
        <w:t xml:space="preserve">метов; делать простейшие обобщения, сравнивать на наглядном материале; пользоваться  доступными знаками, символами.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Задачи по формированию базовых учебных действий включаются в СИПР с учетом особенностей развития каждого обучающегося. Решение поставленных задач происходит на специально организованных групповых и индивидуальных занятиях в рамках учебного плана.  </w:t>
      </w:r>
      <w:bookmarkStart w:id="10" w:name="_Toc413974308"/>
      <w:bookmarkEnd w:id="9"/>
    </w:p>
    <w:p w:rsidR="008C32C4" w:rsidRPr="008E31AF" w:rsidRDefault="008E31AF" w:rsidP="008E31AF">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2</w:t>
      </w:r>
      <w:r w:rsidR="008C32C4" w:rsidRPr="008E31AF">
        <w:rPr>
          <w:rFonts w:ascii="Times New Roman" w:hAnsi="Times New Roman" w:cs="Times New Roman"/>
          <w:b/>
          <w:sz w:val="24"/>
          <w:szCs w:val="24"/>
        </w:rPr>
        <w:t xml:space="preserve">.2.2. Программы учебных предметов, курсов </w:t>
      </w:r>
      <w:r w:rsidR="008C32C4" w:rsidRPr="008E31AF">
        <w:rPr>
          <w:rFonts w:ascii="Times New Roman" w:hAnsi="Times New Roman" w:cs="Times New Roman"/>
          <w:b/>
          <w:sz w:val="24"/>
          <w:szCs w:val="24"/>
        </w:rPr>
        <w:br/>
        <w:t>коррекционно-развивающей области</w:t>
      </w:r>
      <w:bookmarkEnd w:id="10"/>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Основное содержание учебных предметов</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I.Речь и альтернативная коммуникация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Пояснительная записка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Для глухих детей, обучающихся по варианту 1.4., также как и для всех детей с глухотой, общение – важнейший компонент социально-личностного и познавательного развития, неотъемлемая часть жизни. Однако возможности их речевого развития и коммуникации резко ограничены по сравнению с глухими обучающимися, не имеющими выраженной умственной отсталости и других тяжелых нарушений развития. Имеющиеся у глухих обучающихся другие первичные нарушения также негативно влияют на возможности речевого развития. Наличие ДЦП ограничивает формирование речи глухого ребенка в связи с нарушениями артикуляционного аппарата, трудностями экспрессивных движений (мимика, жесты и др.). У глухих детей, имеющих тяжелые расстройства аутистического </w:t>
      </w:r>
      <w:r w:rsidRPr="00AB1F4F">
        <w:rPr>
          <w:rFonts w:ascii="Times New Roman" w:hAnsi="Times New Roman" w:cs="Times New Roman"/>
          <w:sz w:val="24"/>
          <w:szCs w:val="24"/>
        </w:rPr>
        <w:lastRenderedPageBreak/>
        <w:t xml:space="preserve">спектра, отсутствует потребность в общении, для них характерен уход от общения, а какой форме бы оно не осуществлялось.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Обучение  коммуникации  глухих детей с выраженной умственной отсталостью должно включать целенаправленную педагогическую работу по формированию у них потребности в общении,  использованию различных  средств коммуникации на доступном для ребенка уровне.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Цель обучения  основам коммуникации – формирование коммуникативных навыков с использованием средств вербальной и невербальной коммуникации, умения пользоваться ими в процессе социального взаимодействия; развития речи как средства  общения.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 связи с неоднородностью состава детей программный материал не регламентируется  четкими временными рамками, темп  прохождения материала зависит от  индивидуальных возможностей детей.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Обучение коммуникации глухих обучающихся (вариант 1.4.) предполагает учет следующих положений: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первоначальной основой является развитие общения взрослого с ребенком с использованием всех доступных ребенку невербальных и вербальных средств;</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 обучении используется жестовая речь, которая позволяет сформировать связь между предметами, действиями и их обозначениями; дактильная форма речи, письменная и устная формы речи;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обучение языку   осуществляется в процессе общения, в тесной связи с деятельностью детей;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 зависимости от возможностей обучающихся могут быть  выделены подготовительный (пропедевтический) и основной этапы, продолжительность каждого из них зависит от возможностей учащегося.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Обучение  основам коммуникации  осуществляется на   уроках,  индивидуальных занятиях и продолжается в процессе обучения всем учебным предметам, во внеклассной деятельности; в семье по заданиям учителя.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Программа по предмету «Речь и альтернативная коммуникация» включает  следующие разделы: жестовый язык; русский язык (развитие речи, обучение грамоте, чтение).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Целесообразно использовать комплексный подход, т.е. не выделять  специальные занятия по жестовому языку, развитию речи, чтению, а проводить их целостно, включая как задачи по развитию речи, так и  обучение чтению и письму. Важно, чтобы работа по развитию коммуникации была тесно связана с доступной и интересной для учащегося предметно-игровой, предметно-практической деятельностью.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Одной из основных задач обучения является развитие коммуникативного опыта учащихся в тесной связи с их личным опытом, формирование интереса к  различным формам  речи, желание пользоваться ею.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К введению слов и простых фраз педагог подводит ребенка только тогда, когда у учащегося сформированы элементарные основы произвольного поведения и внимания.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Первоначально  ученика учат понимать названия окружающих предметов, простые инструкции, связанные с организацией жизни.  Речевые единицы (слова, словосочетания, фразы)  предъявляются с использованием всех доступных вербальных и невербальных средств: жестов, пиктограмм, картинок; графического изображения слова (табличек), устного называния.  Поддерживаются все ответные реакции ученика,  как речевые, так и неречевые: указания на предметы, выполнение действий и т.д. В процессе предъявления  материала  значение придается формированию навыков слухо-зрительного восприятия речи.  Для формирования  навыков слухо-зрительного и слухового восприятия, развития элементарных произносительных умений необходимо наличие звукоусиливающей аппаратуры  (стационарной и индивидуальной). Усвоение глухими учениками  слов и фраз требует многократного воспроизведения их в условиях разных видов деятельности, повторения  и закрепления в условиях семьи, особенно в тех случаях, если ученик посещает школу не каждый день. В первую очередь важно научить обучающегося </w:t>
      </w:r>
      <w:r w:rsidRPr="00AB1F4F">
        <w:rPr>
          <w:rFonts w:ascii="Times New Roman" w:hAnsi="Times New Roman" w:cs="Times New Roman"/>
          <w:sz w:val="24"/>
          <w:szCs w:val="24"/>
        </w:rPr>
        <w:lastRenderedPageBreak/>
        <w:t xml:space="preserve">пониманию и воспроизведению слов и фраз, необходимых для обеспечения его жизнедеятельности.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 развитием всех видов  речи тесно связано обучение грамоте, в частности, чтению. Обучение грамоте, учитывая особенности восприятия, внимания, мышления, памяти, занимает длительный период. Лишь некоторые ученики могут овладеть  элементарными навыками чтения и письма. Все обучающиеся в разной степени подготовлены к работе по русскому языку. В связи с неоднородностью состава детей программный материал не регламентируется  четкими временными рамками, темп  прохождения материала зависит от  индивидуальных возможностей детей.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 учебном плане предмет представлен с 1 по 6 год обучения. С обучающимися, нуждающимися в дополнительной индивидуальной работе, осуществляются коррекционно-развивающие занятия, где также проводится работа по формированию коммуникативных навыков. Материально-техническое оснащение учебного предмета «Речь и альтернативная коммуникация» включает: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графические средства для альтернативной коммуникации: карточки с изображениями объектов, людей, действий, фотографии, пиктограммы, символы, таблички с напечатанными словами и фразами, наборы букв; предметные и сюжетные картинки с различной тематикой для развития речи;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интерактивную доску, информационно-программное обеспечение: компьютерные программы символов (например, «Пиктограммы», “Bliss”); компьютерные программы для обучения жестовой речи, доступные обучающие компьютерные программы;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тексты для чтения, книжки-самоделки, видеоматериалы.</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Примерное содержание предмета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Жестовый язык.</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Формирование  связи между предметом, действием   и жестом в бытовой, игровой  деятельности. Умение указывать на предметы, обозначаемые педагогами с помощью жестов, выполнять простые действия по жестовой инструкции ( иди, ешь, пей, в туалет, играй…). Понимание  и употребление в непосредственном общении - в пределах определенной ситуации - жестов, связанных с режимными моментами, занятиями, играми и т.д. Умение  приветствовать друг друга, прощаться,   использование  «вежливых»  обращений (спасибо, пожалуйста…и т.д.).  Понимание вопроса  «Что ты хочешь?». Учить выражать с помощью жестов  свое состояние, недомоганье,  необходимость пожаловаться, попросить помощи.  Понимание и использование жестов, обозначающих  предметы объекты, действия, свойства, качество, количество предметов и их порядок при счете, пространственное расположение предметов, временные понятия. Умение  понимать  и воспроизводить различные коммуникативные высказывания (побуждения, сообщения, вопросы, отрицания) в ситуациях общения.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Русский язык</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Развитие речи. Понимание и использование слов и простых фраз, обозначающих объекты и явления окружающего мира. Расширение словаря за счет лексики, обслуживающей обиходно-бытовую сферу. Формирование навыка ответа на вопросы с использованием  готовых грамматических конструкций. Обучение  самостоятельному использованию  лексико-грамматических единиц в контексте. Понимание и использование простых побудительных, вопросительных, повествовательных, отрицательных конструкций в связи с практической деятельностью ребенка.  Умение отвечать на вопросы и задавать их в связи с реальной практической ситуацией с использованием  знакомого тематического словаря. Формирование  навыка построения распространенного высказывания. Составление рассказа по последовательно продемонстрированным действиям. Составление рассказа о себе в виде ответов на вопросы. Ответы на вопросы по содержанию текста. Умение участвовать в общении, отвечая на  простые вопросы. Умение дополнять отсутствие речевых средств невербальными средствами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Обучение грамоте. Развитие зрительного восприятия, внимания, памяти  в процессе подготовки  к обучению чтению и письму. Овладение навыками глобального чтения: умение соотносить письменное слово с действием, предметом, свойством, явлением. Соотнесение букв и дактильных знаков на материале знакомых слов. Усвоение печатных букв и  дактильных знаков. Составление подписей из букв разрезной азбуки к  табличкам-дубликатам. Умение составить  знакомые слова из букв разрезной азбуки; набирать на компьютере.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Развитие мелкой моторики.  Развитие и координация движений кисти рук и пальцев. Игры с мозаикой, кубиками, мелкими предметами. Составление фигур из палочек, соломки, бумажных полосок по подражанию или по образцу учителя. Рисование, штриховка знакомых изображений.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Списывание знакомых слов. Навыки правильного  использования тетради, ручки, карандаша. Письмо слов и предложений, связанных с личным опытом ребенка.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Чтение. Устно-дактильное чтение знакомых слов и фраз с последующей демонстрацией соответствующих предметов, действий и др. Умение читать и понимать короткие тексты из нескольких предложений, отвечать на вопросы по содержанию, делать схематичные рисунки. Формирование умения соотносить содержание прочитанного с собственным опытом, давать оценку действующим лицам.</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Формирование умения ориентироваться в книге, находить указанную педагогом страницу, выделять название текста. Формирование навыка бережного отношения к книге.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II.Математика (Математические представления)</w:t>
      </w:r>
      <w:r w:rsidRPr="00AB1F4F">
        <w:rPr>
          <w:rFonts w:ascii="Times New Roman" w:hAnsi="Times New Roman" w:cs="Times New Roman"/>
          <w:sz w:val="24"/>
          <w:szCs w:val="24"/>
        </w:rPr>
        <w:footnoteReference w:id="4"/>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Пояснительная записка.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 повседневной жизни, участвуя в разных видах деятельности,  глухой ребенок с умеренной, тяжелой, глубокой  умственной отсталостью  нередко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др.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 большинства глухих обучающихся без дополнительных нарушений основы математических представлений формируются в естественных ситуациях. Глухие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ситуаций, в которых дети непроизвольно осваивают доступные для них элементы математики, является основным подходом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знать номер дома и квартиры и т.п.</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Цель обучения – формирование элементарных математических представлений и умение применять их в повседневной жизни.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Программа предполагает работу по следующим разделам: «Количественные представления», «Представления о форме», «Представления о величине», «Пространственные представления», «Временные представления».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задач. Умение устанавливать взаимно-однозначные соответствия могут использоваться при сервировке стола, при раздаче материала и инструментов </w:t>
      </w:r>
      <w:r w:rsidRPr="00AB1F4F">
        <w:rPr>
          <w:rFonts w:ascii="Times New Roman" w:hAnsi="Times New Roman" w:cs="Times New Roman"/>
          <w:sz w:val="24"/>
          <w:szCs w:val="24"/>
        </w:rPr>
        <w:lastRenderedPageBreak/>
        <w:t xml:space="preserve">участникам какого-либо общего дела, при посадке семян в горшочки и т.д. Зная цифры, ребенок сможет сообщить дату рождения, домашний адрес, различить дни на календаре, номер автобуса и др. Представления об объемных геометрических телах и плоскостных геометрических фигурах, их свойствах пригодятся ребенку на занятиях по аппликации, лепке, рисованию, труду.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 учебном плане  курс представлен отдельным предметом в  каждом классе. Кроме того, в рамках курса «Коррекционно-развивающие занятия» также предполагается проведение занятий по математике с обучающимися, которые нуждаются в дополнительной индивидуальной работе. Тем обучающимся, для которых материал предмета недоступен, содержание «Математических представлений» не включается в индивидуальную образовательную программу и предмет не вносится в их индивидуальный учебный план.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Материально-техническое обеспечение предмета включает: различные по форме, величине, цвету наборы материала (в т.ч. природный);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Содержание предмета.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Количественные представления. Нахождение одинаковых предметов. Разъединение множества. Объединение предметов в единое множество. Различение множеств («один», «много», «мало», «пусто»). Сравнение множеств (без пересчета, с пересчетом).</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Представления о величине. Различение по величине однородных и разнородных предметов. Соотнесение величины предмета с названием.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Представление о форме. Представление о геометрических телах. Различение геометрических тел («шар», «куб», «призма», «параллелепипед»). Соотнесение геометрического тела с геометрической фигурой (куб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Рисование геометрической фигуры («треугольник», «квадрат», «прямоугольник», «круг»).</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Пространственные представления. Пространственные представления (верх, низ, перед, зад, право, лево).  Определение месторасположения предметов в пространстве («близко»,«далеко»,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картинки из нескольких частей. Составление ряда из предметов, изображений. Определение месторасположения предметов в ряду.</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Временные представления. Определение временного промежутка («сейчас», «вчера», «сегодня», «завтра»). Составление последовательности событий. Определение времени по часам (в доступных обучающемуся пределах). Соотнесение времени с началом и концом деятельности.</w:t>
      </w: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III.ОКРУЖАЮЩИЙ ПРИРОДНЫЙ МИР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Пояснительная записка.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Важным аспектом обучения глухих детей с умеренной и тяжелой умственной отсталостью является расширение представлений об окружающем их природном мире. Программный материал по предмету «Окружающий природный мир» рассчитан на формирование у обучающихся представлений о природе,  о взаимосвязи живой, неживой природы и человека.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устанавливать связи между ними. Наблюдая за трудом взрослых по уходу за домашними животными и растениями, ребенок учится выполнять доступные действия: посадка, полив и другой уход за расте</w:t>
      </w:r>
      <w:r w:rsidRPr="00AB1F4F">
        <w:rPr>
          <w:rFonts w:ascii="Times New Roman" w:hAnsi="Times New Roman" w:cs="Times New Roman"/>
          <w:sz w:val="24"/>
          <w:szCs w:val="24"/>
        </w:rPr>
        <w:softHyphen/>
        <w:t>ниями, кормление аквариумных рыбок, животных и др. Особое внимание уделяется воспитанию любви к природе, бережному и гуманному отношению к ней.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Формирование представлений у глухих детей с умеренной, тяжелой, глубокой   умственной отсталостью  должно происходить по принципу «от частного к общему». Сначала ребенок знакомится с конкретным объектом, например, яблоко: его строением,  учится узнавать этот объект среди нескольких предложенных объектов, затем получает представление о способах их переработки ( приготовление варенья, компота).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 учебном плане предмет представлен в  каждом классе. Кроме того, в рамках курса «Коррекционно-развивающие занятия» также возможно проведение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включаются в индивидуальную образовательную программу и данный предмет не вносится в их индивидуальный учебный план.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огород и др.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и/или поставлена тепличка. 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Содержание предмета.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Растительный мир.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Представление о растениях (дерево, куст, трава). Представление о деревьях (берёза, дуб, клён, ель, сосна,). Представление о фруктах (яблоко, слива, вишня, банан, лимон, апельсин, груша, мандарин, киви). Представление об овощах (помидор, огурец, капуста, лук, картофель, морковь, свекла, репа, редис…). Представление о ягодах (смородина, клубника, малина, крыжовник…). Представление о грибах. Представление о цветах. Представление о комнатных растениях, особенностях ухода за ними Представление о значении растений в жизни человека: сборе урожая овощей, фруктов, ягод, грибов, способами их переработки (изготовление сока, варенья, варка, жарка, засол и др.).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Животный мир.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белка, еж и др. ). Представление о птице. Представление о домашних птицах (курица (петух), утка, гусь, индюк). Представление о перелетных и зимующих птицах.  Представление о рыбах. Представление о насекомых (жук, бабочка, стрекоза, муравей, муха, комар, пчела, таракан). Представление о значении животных в жизни человека (источник питания, из шкур и шерсти изготавливают одежду и др.).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Объекты природы.</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Представление о почве. Представление о воде. Представление об огне. Представление о воздухе. Представление о земле и небе. Представление о реке, озере, море. Представление о лесе. Представление о луге.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Временные представления.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IV. ЧЕЛОВЕК И ОБЩЕСТВО</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4.1.Человек</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Пояснительная записка.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осознания себя  среди других людей. Социальную природу «я» ребенок начинает понимать в процессе взаимодействия с другими людьми, и в первую очередь со своими родными и близкими.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 xml:space="preserve">Программа представлена следующими разделами: «Представления о себе», «Семья», «Гигиена тела», «Туалет», «Одевание и раздевание», «Прием пищи».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w:t>
      </w:r>
      <w:r w:rsidRPr="00AB1F4F">
        <w:rPr>
          <w:rFonts w:ascii="Times New Roman" w:hAnsi="Times New Roman" w:cs="Times New Roman"/>
          <w:sz w:val="24"/>
          <w:szCs w:val="24"/>
        </w:rPr>
        <w:br/>
        <w:t>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и т.д.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ребенка являлись доброжелательное и заботливое отношение к  окружающим, спокойный приветливый тон. Ребенок обучается понимать окружающих людей, проявлять к ним доброжелатель</w:t>
      </w:r>
      <w:r w:rsidRPr="00AB1F4F">
        <w:rPr>
          <w:rFonts w:ascii="Times New Roman" w:hAnsi="Times New Roman" w:cs="Times New Roman"/>
          <w:sz w:val="24"/>
          <w:szCs w:val="24"/>
        </w:rPr>
        <w:softHyphen/>
        <w:t xml:space="preserve">ное отношение, стремиться к общению и взаимодействию с ними.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Большинство разделов включают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r w:rsidRPr="00AB1F4F">
        <w:rPr>
          <w:rFonts w:ascii="Times New Roman" w:hAnsi="Times New Roman" w:cs="Times New Roman"/>
          <w:sz w:val="24"/>
          <w:szCs w:val="24"/>
        </w:rPr>
        <w:tab/>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 учебном плане предмет представлен с 1 по 6 год обучения. 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нарушениями ОДА;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w:t>
      </w:r>
      <w:r w:rsidRPr="00AB1F4F">
        <w:rPr>
          <w:rFonts w:ascii="Times New Roman" w:hAnsi="Times New Roman" w:cs="Times New Roman"/>
          <w:sz w:val="24"/>
          <w:szCs w:val="24"/>
        </w:rPr>
        <w:lastRenderedPageBreak/>
        <w:t>оборудование. Стеллажи для наглядных пособий, зеркала настенные и индивидуальные, столы, стулья с подлокотниками, подножками и др.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Примерное содержание предмета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Представления о себе.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Идентификация себя со своим именем, своей половой принадлежности (как мальчика или девочки).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Гигиена тела.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Подстригание ногтей ножницами. Вытирание лица. Соблюдение последовательности действий при мытье и вытирании лица. Чистка зубов. Полоскание полости рта. Соблюдение последовательности действий при чистке зубов и полоскании полости рта. Очищение носового хода. Расчесывание волос. Соблюдение последовательности действий при мытье и вытирании волос. Соблюдение последовательности  действий при сушке волос феном. Мытье ушей. Чистка ушей. Вытирание ног. Соблюдение последовательности действий при мытье и вытирании ног. Соблюдение последовательности действий при мытье и вытирании тела. Гигиена  интимной зоны.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Одевание и раздевание.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Туалет.</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Сообщение о желании сходить в туалет. Сидение на унитазе и оправление малой/большой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Прием пищи.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Сообщение о желании пить. Питье из кружки/стакана (захват кружки/стакана, поднесение кружки/стакана ко рту, наклон кружки/стакана, втягивание / вливание жидкости в рот, опускание кружки/стакана на стол. Наливание жидкости в кружку. Питье через соломинку.  Сообщение о желании есть. Еда руками. Еда ложкой (захват ложки, зачерпывание ложкой пищи из тарелки, поднесение ложки с пищей ко рту, снятие с ложки </w:t>
      </w:r>
      <w:r w:rsidRPr="00AB1F4F">
        <w:rPr>
          <w:rFonts w:ascii="Times New Roman" w:hAnsi="Times New Roman" w:cs="Times New Roman"/>
          <w:sz w:val="24"/>
          <w:szCs w:val="24"/>
        </w:rPr>
        <w:lastRenderedPageBreak/>
        <w:t xml:space="preserve">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Семья.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V.ДОМОВОДСТВО</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Пояснительная записка.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Обучение  глухого ребенка с  умеренной или тяжелой умственной отсталостью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Цель обучения: повышение самостоятельности детей в выполнении хозяйственно-бытовой деятельности. Основные задачи: формирование умений обращаться с инвентарем; освоение действий по приготовлению пищи,  уборке помещения и территории, уходу за вещами;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ab/>
        <w:t xml:space="preserve">Программа по домоводству включает следующие разделы: «Уход за вещами», «Приготовление пищи»», «Уборка помещений и территории». В учебном плане предмет представлен с 4 по 6 год обучения. В рамках коррекционных занятий: «Предметно-практические действия», «Коррекционно-развивающие занятия» также возможно проведение работы по формированию отдельных умений и навыков, используемых в бытовой деятельности, с обучающимися, которые нуждаются в дополнительных индивидуальных занятиях.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Материально-техническое оснащение учебного предмета «Домоводство» предусматривает: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Оборудование: кухонная мебель, кухонная посуда (кастрюли, сковороды, чайники, тарелки, ложки, ножи, вилки, кружки и др.), предметы для украшения интерьера (ваза, скатерть и др.), тазики, настенные и индивидуальные зеркала, гладильная доска,  бытовая техника (чайник электрический, холодильник, утюг, пылесос,  электрическая плита, микроволновая печь), ковролиновая, грифельная и магнитная доски, уборочный инвентарь (тяпки, лопаты, грабли), тачки, лейки и др. </w:t>
      </w: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Примерное содержание предмета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Приготовление пищи.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Различение кухонного инвентаря по его назначению (посуда (тарелка, кастрюля, сковорода и др.), кухонные принадлежности (терка, венчик, овощечистка, разделочная доска, пресс для чеснока, открывалка и др.), бытовая техника (холодильник, плита, электрический чайник и др.). Различение чистой и грязной посуды. Очищение остатков </w:t>
      </w:r>
      <w:r w:rsidRPr="00AB1F4F">
        <w:rPr>
          <w:rFonts w:ascii="Times New Roman" w:hAnsi="Times New Roman" w:cs="Times New Roman"/>
          <w:sz w:val="24"/>
          <w:szCs w:val="24"/>
        </w:rPr>
        <w:lastRenderedPageBreak/>
        <w:t xml:space="preserve">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Мытье бытовых приборов. Хранение посуды и бытовых приборов.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Подготовка к приготовлению блюда.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Перемешивание продуктов (ложкой, венчиком, блендером).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Уход за вещами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Ручная стирка: наполнение емкости водой. Выбор моющего средства. Отмеривание необходимого количества моющего средства. Замачивание белья. Стирка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стирка белья, полоскание белья, выжимание белья, вывешивание белья на просушку).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Глажка белья: знание  назначения утюга. Соблюдение последовательности действий при глажении белья. Складывание белья и одежды. Вывешивание одежды на «плечики». Чистка одежды. Мытье обуви. Просушивание обуви. Чистка обуви.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Уборка помещения.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Подметание пола: сметание мусора на полу в определенное место. Заметание мусора на совок. Выполнение последовательности действий при подметании пола (сметание мусора в определенное место, заметание мусора на совок, высыпание мусора в урну).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Мытье пола: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Уборка территории.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VI.ОКРУЖАЮЩИЙ СОЦИАЛЬНЫЙ МИР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Пояснительная записка.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глухие дети с умеренной, тяжелой, глубокой  умственной отсталостью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 xml:space="preserve">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страна», «Транспорт».  </w:t>
      </w:r>
      <w:r w:rsidRPr="00AB1F4F">
        <w:rPr>
          <w:rFonts w:ascii="Times New Roman" w:hAnsi="Times New Roman" w:cs="Times New Roman"/>
          <w:sz w:val="24"/>
          <w:szCs w:val="24"/>
        </w:rPr>
        <w:tab/>
        <w:t xml:space="preserve">В процессе обучения по программе у ребенка формируются представления о родном городе, в котором он проживает.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поведения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«Предметно-практические действия»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 учебном плане предмет представлен с 1 по 6 год обучения. Кроме того, в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интерактивная доска, компьютер, видеопроектор и другое мультимедийное оборудование. Оборудованное (по возможности с подъемником) транспортное средство позволит детям </w:t>
      </w:r>
      <w:r w:rsidRPr="00AB1F4F">
        <w:rPr>
          <w:rFonts w:ascii="Times New Roman" w:hAnsi="Times New Roman" w:cs="Times New Roman"/>
          <w:sz w:val="24"/>
          <w:szCs w:val="24"/>
        </w:rPr>
        <w:lastRenderedPageBreak/>
        <w:t xml:space="preserve">(в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Примерное содержание предмета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Школа.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о профессиях людей, работающих в школе,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и т.д.). Представление о себе как обучающемся в коллективе одноклассников. Соблюдение правил учебного поведения. Следование правилам общения, игры, труда. Соблюдение общепринятых норм поведения с взрослыми и сверстниками.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Квартира, дом, двор.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Ориентация в помещениях своего дома. Представление о частях дома: стена, крыша, окно, дверь, потолок, пол.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об убранстве дома. Представление о предметах мебели: стол, стул, диван, шкаф, полка, кресло, кровать др.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нож, др. Представление об электроприборах: телевизор, утюг, лампа,  микроволновая печь, электрический чайник, фен. Представление о часах. Представление об электронных устройствах: телефон, компьютер,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контейнеров с мусором. Ориентация во дворе. Умение вести себя в случаях чрезвычайной ситуации (отсутствие света, воды и т.д.).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Предметы и материалы, изготовленные человеком.</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Представление о бумаге, стекле, резине, металле, ткани, керамике, пластмассе и др. Представление об основных свойствах материалов и изготовленных из них предметов: стекло, керамика – хрупкие, могут разбиться; бумага – рвется, режется и т.д. Представления о применении различных материалов в предметах быта, обихода.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Город.</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Представление об улицах, на которых расположена школа, дом. Ориентация в городе: умение находить остановки общественного транспорта, магазины и др. места. Представление о профессиях людей, работающих в городских учреждениях. Соблюдение правил поведения в общественных местах. Соблюдение правил поведения на улице.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Транспорт.</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Представление о наземном транспорте. Соблюдение правил дорожного движения. Представление о воздушном транспорте. Представление о водном транспорте. Представление о профессиях людей, работающих на транспорте. Представление об общественном транспорте. Соблюдение правил пользования общественным транспортом. Представление о специальном транспорте (скорая помощь, пожарная машина…). Представление о профессиях людей, работающих на специальном транспорте.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Традиции, обычаи.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Представление о празднике: день рождения, Новый год и др. Участие в школьных мероприятиях.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VII.Искусство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ИЗОБРАЗИТЕЛЬНАЯ ДЕЯТЕЛЬНОСТЬ</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(лепка, рисование, аппликация)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Пояснительная записка.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 xml:space="preserve">Изобразительная деятельность занимает важное место в работе с глухими детьми, обучающимися по варианту 1.4. 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 учебном плане предмет  представлен с 0 по 5 год обучения. В рамках предметно-практических и коррекционно-развивающих занятий также следует проводить занятия с использованием творческих умений.  Это особенно важно для дополнительной индивидуальной работы с обучающимися.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Материально-техническое оснащение учебного предмета «Изобразительная деятельность» предусматривает: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учащихся и др.; магнитная и ковролиновая доски.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w:t>
      </w:r>
      <w:r w:rsidRPr="00AB1F4F">
        <w:rPr>
          <w:rFonts w:ascii="Times New Roman" w:hAnsi="Times New Roman" w:cs="Times New Roman"/>
          <w:sz w:val="24"/>
          <w:szCs w:val="24"/>
        </w:rPr>
        <w:lastRenderedPageBreak/>
        <w:t xml:space="preserve">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Примерное содержание предмета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Лепка.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Различение пластичных материалов и их свойств; различение инструментов и приспособлений для работы с пластичными материалами.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материала: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Сгибание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разными способами (прижатием, примазыванием, прищипыванием). Лепка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Лепка нескольких предметов (объектов), объединённых сюжетом.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Аппликация.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Различение разных видов бумаги среди других материалов. Различение инструментов и приспособлений, используемых для изготовления аппликации. Сминание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Рисование.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Различение материалов и инструментов, используемых для рисования. Оставление графического следа на бумаге, доске, стекле. Рисование карандашом. Соблюдение последовательности действий при работе с красками: опустить кисть в баночку с водой, снять лишнюю воду с кисти, обмакнуть ворс кисти в краску, снять лишнюю краску о край баночки, рисование на листе бумаги, опустить кисть в воду и т.д. Рисование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Рисование точек. Рисование линий: вертикальных, горизонтальных, наклонных. Соединение точек. Рисование геометрической фигуры: круг, овал, квадрат, прямоугольник, треугольник.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предмета, отдельных </w:t>
      </w:r>
      <w:r w:rsidRPr="00AB1F4F">
        <w:rPr>
          <w:rFonts w:ascii="Times New Roman" w:hAnsi="Times New Roman" w:cs="Times New Roman"/>
          <w:sz w:val="24"/>
          <w:szCs w:val="24"/>
        </w:rPr>
        <w:lastRenderedPageBreak/>
        <w:t xml:space="preserve">деталей предмета, с использованием осевой симметрии. Рисование предмета (объекта) с натуры.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Рисование элементов орнамента: растительных, геометрических. Дополнение готового орнамента отдельными элементами: растительными, геометрическими.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Подбор цвета в соответствии с сюжетом рисунка. Рисование сюжетного рисунка: по образцу - срисовывание готового сюжетного рисунка,  из предложенных объектов, по представлению. Рисование с использованием нетрадиционных техник: монотипия, «по сырому», рисование с солью, граттаж, «под батик».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VIII.АДАПТИВНАЯ ФИЗКУЛЬТУРА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Пояснительная записка.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Одним из важнейших направлений работы с глухим ребенком, имеющим умеренную, тяжелую, глубокую умственную отсталость, является физическое развитие, которое происходит на занятиях по адаптивной физической культуре. Целью адаптивной физической культуры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Программа по адаптивной физической культуре  включает 5 разделов: «Плавание», «Спортивные и подвижные игры», «Велосипедная подготовка», «Лыжная подготовка».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 учебном плане предмет представлен с 1 по 6 год обучения. Вместе с тем, 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«Адаптивная физкультура» включает: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технические средства реабилитации: кресла-коляски комнатные и прогулочные, опоры для стояния (вертикализаторы, ходунки), опоры для ползания, тренажеры (мотомед и др.), кресла-стулья с санитарным оснащением (для туалета, ванные).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 xml:space="preserve">мебель: шкафы для хранения спортивного инвентаря, для переодевания, стулья, стол, столы-кушетки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Примерное содержание предмета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Плавание.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Спортивные и подвижные игры.</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играх-эстафетах.</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ногой/руками. Ведение мяча. Выполнение передачи мяча партнеру. Остановка катящегося мяча ногой.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Велосипедная подготовка.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Уход за велосипедом: содержание в чистоте, сообщение о неисправности велосипеда, накачивание шины.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Лыжная подготовка.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Узнавание, различение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IX.ПРЕДМЕТНО-ПРАКТИЧЕСКИЕ ДЕЙСТВИЯ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Пояснительная записка.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Вследствие тяжелых нарушений развития у детей с глухотой, обучающихся по варианту 1.4.,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Целью обучения является формирование целенаправленных произвольных действий с различными предметами и материалами.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Программно-методический материал включает 2 раздела: «Действия с материалами», «Действия с предметами».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материалы  ( песок, бумага, пластилин, ткань, пряжа и др.).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Примерное содержание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Действия с материалами: сминание, разрывание, размазывание, разминание, пересыпание, переливание, наматывание.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Действия с предметами: захватывание, удержание, отпускание, встряхивание, толкание, вращение,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Содержание курсов коррекционно-развивающей области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I. Развитие слухового восприятия и обучение произношению</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Одним из важных направлений коррекционно - развивающей работы с глухими детьми, имеющими умеренную или тяжелую  умственную отсталость, является использование возможностей слухового восприятия для социальной адаптации. В структуре сложного нарушения  у детей может быть разная потеря слуха: от незначительной тугоухости до глухоты. Однако в сочетании с другими нарушениями даже небольшое снижение слуха усиливает его отрицательное влияние на развитие ребенка. Обогащение сенсорной сферы за счет использования возможностей слухового восприятия может оказать детям значительную помощь в ориентации в звуках окружающего мира, а также, по возможности, развитии восприятия устной речи, формировании ее произносительной стороны.</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Коррекционно–развивающая работа направлена на формирование у детей базовых способностей слухового восприятия: умение вычленять разнообразные звуковые сигналы; обогащение представлений о неречевых звучаниях окружающего мира, воспитание поведения, учитывающего ориентацию на доступные неречевые звуки. Работа строится в двух направлениях: обучение восприятию звучаний музыкальных инструментов / игрушек </w:t>
      </w:r>
      <w:r w:rsidRPr="00AB1F4F">
        <w:rPr>
          <w:rFonts w:ascii="Times New Roman" w:hAnsi="Times New Roman" w:cs="Times New Roman"/>
          <w:sz w:val="24"/>
          <w:szCs w:val="24"/>
        </w:rPr>
        <w:lastRenderedPageBreak/>
        <w:t xml:space="preserve">(барабана, дудки, гармошки, свистка, металлофона, бубна и др.), и обучение восприятию неречевых звуков окружающего мира (бытовых и городских шумов, голосов птиц и животных и др.).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Важным направлением коррекционно –развивающей работы является развитие возможностей детей в восприятии неречевых звучаний, связанных с окружающим человека звуковым фоном. Развитие представлений об акустическом пространстве является весьма значимыми для более их полноценной ориентации в социуме. В процессе обучения с учетом индивидуальных возможностей детей можно использовать бытовые шумы – шумы бытовой техники (включенного пылесоса, холодильника, будильника, и др.), телефонный звонок, стук в дверь, звонок в дверь, стук молотка, звуки от упавшего предмета и др.; городские шумы – сигналы городского транспорта, шумы приближающегося транспорта, сигналы машин службы помощи – скорая, пожарная, милиция и др.; голоса животных и птиц; шумы, связанные с явлениями природы  (раскаты грома, шум дождя, завывание ветра и др.). Важно, чтобы обучение восприятию на слух неречевых звучаний не проводилось формально, всегда связывалось с расширением представлений детей об окружающей действительности. Поэтому рекомендуется группировать звучания по темам, например, «На ферме», «Животные в лесу», «Городской транспорт» и др.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 обучение с учетом возможностей детей может быть включена специальная работа по развитию слухо-зрительного и слухового восприятия сначала слов, а затем элементарных фраз разговорного характера, обучение произношению. Дети учатся воспринимать слухо-зрительно и на слух знакомый им и необходимый в устном общении на уроках и во внеурочное время речевой материал, включающий фразы, слова и словосочетания разговорного характера.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Обучение произношению глухих обучающихся (вариант 1.4.) направлено на достижение, по–возможности,  достаточно внятного, т.е. понятного окружающим,  произнесения необходимого в общении речевого материала. Ведется работа по развитию речевого дыхания, голоса нормальной высоты, силы и тембра, формированию звукового состава речи, ее ритмико –интонационной структуры, воспроизведению слов и фраз.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 процессе обучения большое внимание уделяется формированию имитационных способностей, т.е. умений подражать речевым и неречевым действиям взрослых и сверстников - движениям фонетической ритмики, образцу речи учителя, движениям его артикуляционных органов и др.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Важное значение придается формированию умений пользоваться при передаче речевой информации соответствующими неречевыми средствами – выражением лица, позой, естественными жестами.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Работа по развитию слухо-зрительного и слухового восприятия устной речи, ее воспроизведения осуществляется, прежде всего, на индивидуальных занятиях. В условиях слухоречевой среды развитие восприятия и воспроизведения устной речи обучающихся осуществляется в ходе всего образовательно – коррекционного процесса.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Предмет «Развитие слухового восприятия и обучение произношению» представлен в учебном плане в каждом классе.  В случае, если для глухого  обучающегося с умеренной, тяжелой умственной отсталостью работа по развитию слухового восприятия и обучению произношению является недоступной, занятия  не включаются в индивидуальный учебный план и специальную индивидуальную образовательную программу. </w:t>
      </w: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Содержание предмета.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Выработка условной двигательной реакции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на неречевые и речевые стимулы</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Формирование стойкой условной двигательной реакции при восприятии сначала слухозрительно, а затем на слух (без аппаратов и с использованием индивидуальных слуховых аппаратов и /или кохлеарного импланта (кохлеарных имплантов) звучания </w:t>
      </w:r>
      <w:r w:rsidRPr="00AB1F4F">
        <w:rPr>
          <w:rFonts w:ascii="Times New Roman" w:hAnsi="Times New Roman" w:cs="Times New Roman"/>
          <w:sz w:val="24"/>
          <w:szCs w:val="24"/>
        </w:rPr>
        <w:lastRenderedPageBreak/>
        <w:t xml:space="preserve">музыкальных инструментов, речевых стимулов. Формирование условной двигательной реакции при восприятии на слух аудиозаписей бытовых шумов (телефонный звонок, звонок в дверь и др.); городских шумов (сигналы городского транспорта и др.); голосов домашних животных (лошади, коровы, овцы, свиньи, собаки, кошки и др.). Определение расстояния, на котором ученик реагирует на данные речевые стимулы.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Обучение различению и опознаванию на слух неречевых звучаний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Формирование различения  (и опознавания - с учетом индивидуальных возможностей)  слухо-зрительно и  на слух и воспроизведение движениями звучаний музыкальных инструментов (игрушек), резко противопоставленных по  высоте и тембру сначала при выборе из двух (барабан-свисток, металлофон-бубен, гармошка-бубен, гармошка-шарманка и др.), затем  с постепенным увеличением выбора.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Формирование различения и опознавания сначала слухозрительно и на слух  при выборе из двух, затем трех звучаний и воспроизведение  движениями и голосом: многократных и однократных звучаний (один – много), длительности звучаний (кратко – долго), темпа звучаний (быстрый, медленный, умеренный), степени интенсивности звучания (громко, тихо, негромко), высоты звучаний.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(Источники звучания  - музыкальные инструменты / игрушки, доступные слуховому восприятию обучающихся)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Формирование различения и опознавания на слух доступных по звучанию неречевых звуков окружающего мира при прослушивании аудиозаписей и естественных звучаний бытовых шумов (шумы бытовой техники, звонок мобильного телефона, стук в  дверь и др.); городских шумов (сигналы городского транспорта, сигналы машин службы помощи – скорая, пожарная, милиция, свисток милиционера и др.); голосов домашних животных и птиц, шумов, связанных с явлениями природы (раскаты грома, шум дождя).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развитие слухо-зрительного и слухового восприятия устной речи,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ее произносительной стороны</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Формирование внимания к лицу говорящего. Побуждение обучающихся к устной коммуникации на уровне их произносительных возможностей. Формирование различения и опознавания (слухо-зрительно и на слух) знакомых и необходимых в общении слов и коротких фраз (сначала при выборе из двух – трех с последующим увеличением выбора с учетом возможностей обучающихся). Темы для развития слухозрительного и слухового восприятия: « В классе», «Завтракаем, обедаем, ужинаем», «Здоровье», «Я и моя семья», « Времена года» и др.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Подражание движениям фонетической ритмики и артикуляционным движениям. Формирование и развитие умений правильно пользоваться речевым дыханием, воспроизводить слитно на одном выдохе слова и короткие фразы (сопряжено с учителем, отраженно и самостоятельно).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Формирование голоса нормальной высоты и силы, без грубых отклонений от нормального тембра. Формирование и развитие умений воспроизведения звукового состава речи.  С учетом возможностей обучающихся формирование ритмико - интонационной структуры речи,  воспроизведение основных интонационных структур  - паузация, темп, громкость, ритмическая и, по –возможности, мелодическая структура речи (сопряжено с учителем, отраженно и самостоятельно). Воспроизведение речевого материала эмоционально при использовании в процессе устной коммуникации естественных невербальных средств (выражение лица, поза, пластика) (по подражанию учителю и самостоятельно)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II.МУЗЫКАЛЬНО – РИТМИЧЕСКИЕ ЗАНЯТИЯ.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Пояснительная записка.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Музыкально-ритмические занятия являются одним из специальных (коррекционных) предметов в системе образовательно–коррекционной работы с глухими обучающимися, имеющими умеренную, тяжелую, глубокую умственную отсталость.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Цель музыкально – ритмических занятий - приобщение глухих детей, обучающихся по варианту 1.4., к различным видам деятельности, связанным с музыкой, и тем самым </w:t>
      </w:r>
      <w:r w:rsidRPr="00AB1F4F">
        <w:rPr>
          <w:rFonts w:ascii="Times New Roman" w:hAnsi="Times New Roman" w:cs="Times New Roman"/>
          <w:sz w:val="24"/>
          <w:szCs w:val="24"/>
        </w:rPr>
        <w:lastRenderedPageBreak/>
        <w:t xml:space="preserve">развитие их слухового восприятия, двигательной и эмоционально – волевой сфер, психических функций, произносительной стороны речи. На занятиях у детей целенаправленно развиваются умения взаимодействовать в коллективе сверстников, получать удовольствие от совместной деятельности, связанной с музыкой.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 процессе проведения музыкально – ритмических занятий обучающиеся, если нет медицинских противопоказаний,  пользуются индивидуальными слуховыми аппаратами в условиях индукционной петли или других видов беспроводной аппаратуры, например, применяющей радиопринцип.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Коррекционно – развивающая работа на музыкально–ритмических занятиях базируется на сочетании музыки, движений и устной речи при использовании следующих видов деятельности, связанных с музыкой: восприятие музыки, движения под музыку, игра на элементарных музыкальных инструментах, работа над произношением с использованием фонетической ритмики и мелодекламации.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На занятиях у детей (с учетом их индивидуальных особенностей и возможностей) формируется эмоциональная отзывчивость на музыку, условная двигательная реакция на музыкальное звучание, восприятие ее элементарных структур (контрастных динамических, темповых, ритмических, звуковысотных и тембровых отношений). Основными методическими приемами обучения восприятию музыки является  двигательное моделирование воспринятых элементов музыки с помощью элементарных движений, доступных детям (хлопки, притопы, ходьба, бег, элементарные  движения пляски и танца и др.), предметное моделирование (соотнесение музыкального звучания с игрушками, например, большой мишка идет – низкие звуки, маленький – высокие звуки), по–возможности, словесное определение звучаний. Дети различают и опознают контрастные музыкальные звучания в условиях, когда видят исполнение учителя на фортепьяно и слышат музыку;   затем только на слух (зрительное восприятие клавиатуры и пианиста исключается) в случае доступности  этого вида деятельности.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Ведущим видом деятельности являются движения под музыку. Дети,  с учетом индивидуальных возможностей, учатся эмоционально выполнять под музыку основные движения, элементарные гимнастические и танцевальные движения на месте и при перестроениях в простых пространственных композициях. Дети выполняют движения под музыку по подражанию учителю и самостоятельно. На занятиях используются музыкально – двигательные игры, способствующие в доступной и интересной для детей форме закреплению сформированных умений восприятия музыки, двигательных умений.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На музыкально – ритмических занятиях дети учатся также игре на элементарных музыкальных инструментах - барабане, бубне, румбах, маракасах, треугольниках, тарелках, металлофоне и др., эмоциональному исполнению в ансамбле простого ритмического аккомпанемента к музыкальной пьесе или песне, исполняемой учителем на фортепьяно.</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На занятиях с учетом индивидуальных возможностей детей ведется работа над произношением с использованием фонетической ритмики и декламации под музыку элементарных рифмованных текстов, детских песенок.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Материально-техническое оснащение специального (коррекционного) предмета «Музыкально – ритмические занятия»» включает: </w:t>
      </w: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индивидуальные слуховые аппараты, если не имеются медицинские противопоказания;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стационарная индукционная петля или аппаратура, работающая на радиопринципе или инфракрасном излучении;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фортепиано, элементарные музыкальные инструменты - барабаны, бубны, маракасы, румбы, бубенцы, тарелки, треугольники, ложки, палочки, кастаньеты, конги, жалейки, трещотки, колокольчики и др.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музыкальный центр, компьютер, проекционное оборудование, стеллажи для наглядных пособий, нот, музыкальных инструментов и др.,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 xml:space="preserve">аудио – и видеозаписи, видеофильмы  и др.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дидактический материал, разработанный в соответствии с содержанием занятий (картинки, фотографии и др.), письменные таблички, игрушки, флажки, ленты, обручи, мячи  и др.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Содержание предмета.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Восприятие музыки.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Формирование условной двигательной реакции на музыкальное звучание, определение начала и окончания звучания музыки. Различение и опознавание на слух громкой, тихой музыки. Различение и опознавание на слух быстрого, медленного и умеренного темпа. Различение и опознавание на слух веселой и грустной музыки. Различение,  опознавание на слух музыкальных жанров ( марш - танец, марш –песня, песня – танец, марш –танец –песня).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Движение под музыку.</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По подражанию учителю и самостоятельно начинать движение под музыку вместе с началом ее звучания и останавливаться по ее окончании (элементарные движения - хлопки под музыку, притопы, покачивание с одной ноги на другую, покачивание руками и др.); выполнять основные движения (ходьба, бег, прыжки и др.) под музыку. В зависимости от возможностей детей, в том числе и двигательных,  выполнять под музыку: действия с предметами (наклонять предмет в разные стороны, опускать/поднимать предмет, подбрасывать/ловить предмет, махать предметом и т.п.); элементарные гимнастические движения под музыку (наклоны, повороты головы, туловищ, различные положения рук и т п.); построения и простые перестроения (в колонну, в шеренгу, в круг, свободное размещение, различные положения в парах и др..); передавать простейшие  движения животных; участвовать в музыкально – двигательных играх  (типа «Третий лишний», «Волк и зайцы», «Кто первый» и т. п.).</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Игра на музыкальных инструментах.</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Различение и опознавание по звучанию элементарных музыкальных инструментов. Освоение приемов игры на элементарных музыкальных инструментах. Тихая и громкая игра на музыкальном инструменте. Своевременное вступление и окончание игры на музыкальном инструменте. Исполнение на элементарных ударных музыкальных инструментах в ансамбле простейшего ритмического аккомпанемента (сильной или  каждой доли такта)  к музыкальной пьесе (песне), исполняемой учителем.</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Работа над произношением с использованием фонетической ритмики и декламации под музыку</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Развитие речевого дыхания, умений говорить слитно слова и короткие фразы. Развитие голоса нормальной высоты, силы и тембра. В зависимости от возможностей детей восприятие на слух и воспроизведение элементов ритмико-интонационной структуры речи. Закрепление правильного воспроизведения в речевом материале звуков, усвоенных учащимися класса на индивидуальных занятиях. Развитие умений воспроизводить слова и фразы, короткие стихотворения с учетом возможностей обучающихся.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III. ДВИГАТЕЛЬНОЕ РАЗВИТИЕ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Пояснительная записка.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глухих детей с выраженной умственной отсталостью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w:t>
      </w:r>
      <w:r w:rsidRPr="00AB1F4F">
        <w:rPr>
          <w:rFonts w:ascii="Times New Roman" w:hAnsi="Times New Roman" w:cs="Times New Roman"/>
          <w:sz w:val="24"/>
          <w:szCs w:val="24"/>
        </w:rPr>
        <w:lastRenderedPageBreak/>
        <w:t xml:space="preserve">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Примерное содержание коррекционных занятий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IV.Коррекционно-развивающие занятия ( познавательное развитие)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Пояснительная записка.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Коррекционно-развивающие занятия направлены на развитие познавательных процессов,  представлений об окружающей действительности; коррекцию личностных особенностей обучающихся.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Основные направления коррекционной работы: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Совершенствование сенсомоторного развития. Развитие  различных видов восприятия.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Развитие познавательных процессов.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Обогащение представлений об окружающем мире.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Развитие средств общения в речевой и неречевой формах.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Коррекция нарушений в развитии эмоционально-личностной сферы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Развитие индивидуальных способностей обучающихся, их творческого потенциала.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Развитие познавательных процессов глухих учащихся строится с учетом  следующих положений: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w:t>
      </w:r>
      <w:r w:rsidRPr="00AB1F4F">
        <w:rPr>
          <w:rFonts w:ascii="Times New Roman" w:hAnsi="Times New Roman" w:cs="Times New Roman"/>
          <w:sz w:val="24"/>
          <w:szCs w:val="24"/>
        </w:rPr>
        <w:tab/>
        <w:t>использование в заданиях естественных ситуаций, знакомых детям из жизненного опыта, а также материала различных учебных предметов;</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ab/>
        <w:t>•</w:t>
      </w:r>
      <w:r w:rsidRPr="00AB1F4F">
        <w:rPr>
          <w:rFonts w:ascii="Times New Roman" w:hAnsi="Times New Roman" w:cs="Times New Roman"/>
          <w:sz w:val="24"/>
          <w:szCs w:val="24"/>
        </w:rPr>
        <w:tab/>
        <w:t>широкое использование разнообразного наглядного материала для обеспечения формирования  познавательных процессов;</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w:t>
      </w:r>
      <w:r w:rsidRPr="00AB1F4F">
        <w:rPr>
          <w:rFonts w:ascii="Times New Roman" w:hAnsi="Times New Roman" w:cs="Times New Roman"/>
          <w:sz w:val="24"/>
          <w:szCs w:val="24"/>
        </w:rPr>
        <w:tab/>
        <w:t>целенаправленное, достаточно длительное распределение во времени формирование познавательных процессов, происходящих с помощью системы упражнений и заданий, обеспечивающих постепенность становления познавательной сферы.</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практическое овладение логическими умениями, произвольностью психических процессов без заучивания правил и определений.</w:t>
      </w: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Одной из основных задач коррекционно-развивающих  занятий является сенсорное  развитие  глухих обучающихся  с умственной отсталостью, направленное на формирование полноценного восприятия окружающей действительности.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глухих детей с умственной отсталостью сенсорный опыт спонтанно не формируется. Чем тяжелее нарушения у ребенка, тем значительнее роль развития чувственного опыта: ощущений и восприятий. Дети  данной группы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 В работу по данному направлению включается развитие зрительного восприятия, кинестетического восприятия, восприятия запаха, восприятие вкуса.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 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наборы предметных и сюжетных картинок, видеоматериалы и т.д.</w:t>
      </w: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Примерное содержание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Зрительное восприятие: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ребенка, справа и слева от него. Прослеживание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и различение цвета объекта.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 xml:space="preserve">Восприятие запаха: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Узнавание продукта по вкусу. Различение основных вкусовых качеств продуктов (горький, сладкий, кислый, соленый).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Развитие познавательных процессов. Развитие произвольного внимания, его объема.  Развитие наглядного мышления. Использование различных орудий и приспособлений ( палка, совок, веревка и др.) для решения задач в игровой и практической деятельности. Создание проблемных ситуаций, в которых необходимо найти решение проблемы (извлечь пуговицу из-под дивана,  достать упавший в лужу мяч и т.д.) Развитие наглядно-образного мышления. Развитие логического мышления на доступном материале: группировка предметов и картинок по определенным признакам, со сменой оснований. Развитие словесно-логического мышления (с учетом возможностей детей).  Развитие наглядной памяти на доступном детям материале. Проведение игр на запоминание различных символических средств ( пиктограмм,  bliss-символов, жестов), речевого материала.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Обогащение представлений об окружающем мире. Формирование  познавательных интересов, любознательности. Обучение умению задавать вопросы «Что это?», «Для чего нужно?», выявлять свойства и функции предметов, использовать  в деятельности. Обогащение представлений об окружающем природном мире.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Развитие средств общения в речевой и неречевой формах. На индивидуальных коррекционных занятиях проводится дополнительная работа по развитию средств коммуникации в том случае, если обучающийся не  овладевает ими на уроках, вместе с другими учащимися в классе. Необходимо обучение всем доступным ученику неречевым и речевым средствам. Если ребенок не овладевает жестовой речью или жестами, необходимо использовать пиктограммы, схематические рисунки, картинки.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На индивидуальные коррекционно-развивающие занятия может быть вынесен материал различных учебных предметов, которым ребенок не овладевает на уроках, например, математические представления, развитие речи. </w:t>
      </w: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8E31AF" w:rsidRDefault="008E31AF" w:rsidP="008E31AF">
      <w:pPr>
        <w:spacing w:after="0" w:line="240" w:lineRule="auto"/>
        <w:contextualSpacing/>
        <w:jc w:val="center"/>
        <w:rPr>
          <w:rFonts w:ascii="Times New Roman" w:hAnsi="Times New Roman" w:cs="Times New Roman"/>
          <w:b/>
          <w:sz w:val="24"/>
          <w:szCs w:val="24"/>
        </w:rPr>
      </w:pPr>
      <w:bookmarkStart w:id="11" w:name="_Toc413974309"/>
      <w:r>
        <w:rPr>
          <w:rFonts w:ascii="Times New Roman" w:hAnsi="Times New Roman" w:cs="Times New Roman"/>
          <w:b/>
          <w:sz w:val="24"/>
          <w:szCs w:val="24"/>
        </w:rPr>
        <w:t>2</w:t>
      </w:r>
      <w:r w:rsidR="008C32C4" w:rsidRPr="008E31AF">
        <w:rPr>
          <w:rFonts w:ascii="Times New Roman" w:hAnsi="Times New Roman" w:cs="Times New Roman"/>
          <w:b/>
          <w:sz w:val="24"/>
          <w:szCs w:val="24"/>
        </w:rPr>
        <w:t>.2.3. Программа нравственного воспитания</w:t>
      </w:r>
      <w:bookmarkEnd w:id="11"/>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Программа нравственного воспитания направлена на обеспечение личностного и социокультурного развития глухих обучающихся с умеренной, тяжелой умственной отсталостью,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 основу данной программы положены ключевые воспитательные задачи, общечеловеческие ценности в контексте формирования у обучающихся нравственных чувств, нравственного сознания и поведения.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Программа предлагает следующие направления нравственного воспитания обучающихся: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Осмысление ценности жизни (своей и окружающих). Развитие способности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Воспитание чувства уважения к друг другу, к человеку вообще.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w:t>
      </w:r>
      <w:r w:rsidRPr="00AB1F4F">
        <w:rPr>
          <w:rFonts w:ascii="Times New Roman" w:hAnsi="Times New Roman" w:cs="Times New Roman"/>
          <w:sz w:val="24"/>
          <w:szCs w:val="24"/>
        </w:rPr>
        <w:lastRenderedPageBreak/>
        <w:t xml:space="preserve">является основным требованием ко всем работникам организации. Взрослый, являясь носителем нравственных ценностей, будет эталоном, примером для детей.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Осмысление свободы и ответственности.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Укрепление веры и доверия.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Формирование доверия к окружающим у ребенка происходит посредством общения с ним во время занятий, внеурочной деятельности, а также  ухода: при кормлении, переодевании, осу1ществлении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Взаимодействие с окружающими на основе общекультурных норм и  правил социального поведения.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и являющиеся носителями гуманистических ценностей и социально одобряемых норм поведения. Любому ребенку, а с нарушением интеллекта особенно,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у него спокойным реакциям, проявляют терпение и уважение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Ориентация в религиозных ценностях и следование им на доступном уровне предпочтительна для семейного воспитания, но по согласованию с родителями, возможна в образовательной организации. Глухому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но участвуя в религиозных событиях, дети также усваивают нормы поведения, связанные с жизнью верующего человека.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Программа нравственного воспитания  выполняется в семье, а также на занятиях по предмету «Окружающий социальный мир», а также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8C32C4" w:rsidRPr="008E31AF" w:rsidRDefault="008E31AF" w:rsidP="008E31AF">
      <w:pPr>
        <w:spacing w:after="0" w:line="240" w:lineRule="auto"/>
        <w:contextualSpacing/>
        <w:jc w:val="center"/>
        <w:rPr>
          <w:rFonts w:ascii="Times New Roman" w:hAnsi="Times New Roman" w:cs="Times New Roman"/>
          <w:b/>
          <w:sz w:val="24"/>
          <w:szCs w:val="24"/>
        </w:rPr>
      </w:pPr>
      <w:bookmarkStart w:id="12" w:name="_Toc413974310"/>
      <w:r>
        <w:rPr>
          <w:rFonts w:ascii="Times New Roman" w:hAnsi="Times New Roman" w:cs="Times New Roman"/>
          <w:b/>
          <w:sz w:val="24"/>
          <w:szCs w:val="24"/>
        </w:rPr>
        <w:t>2</w:t>
      </w:r>
      <w:r w:rsidR="008C32C4" w:rsidRPr="008E31AF">
        <w:rPr>
          <w:rFonts w:ascii="Times New Roman" w:hAnsi="Times New Roman" w:cs="Times New Roman"/>
          <w:b/>
          <w:sz w:val="24"/>
          <w:szCs w:val="24"/>
        </w:rPr>
        <w:t xml:space="preserve">.2.4. Программа формирования экологической культуры, здорового </w:t>
      </w:r>
      <w:r w:rsidR="008C32C4" w:rsidRPr="008E31AF">
        <w:rPr>
          <w:rFonts w:ascii="Times New Roman" w:hAnsi="Times New Roman" w:cs="Times New Roman"/>
          <w:b/>
          <w:sz w:val="24"/>
          <w:szCs w:val="24"/>
        </w:rPr>
        <w:br/>
        <w:t>и безопасного образа жизни</w:t>
      </w:r>
      <w:bookmarkEnd w:id="12"/>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нацелена на развитие стремления у глухих  обучающихся с умеренной, тяжелой, глубокой умственной отсталостью, с тяжелыми множественными  нарушениями поддерживать   здоровый образ жизни и бережно относится к природе. Программа направлена на решение следующих задач: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формирование осознанного отношения к собственному здоровью на основе соблюдения правил гигиены, здоровье сбережения, режима дня;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формирование и развитие познавательного интереса и бережного отношения к природе;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формирование знаний о правилах здорового питания;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формирование готовности ребенка безбоязненно обращаться к врачу по любым вопросам, связанным с особенностями состояния здоровья.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формирование умений безопасного поведения в окружающей среде, простейших умений поведения в экстремальных (чрезвычайных) ситуациях.</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С учетом индивидуальных образовательных потребностей обучающихся задачи программы конкретизируются в СИПР и выполняются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8C32C4" w:rsidRPr="008E31AF" w:rsidRDefault="008E31AF" w:rsidP="008E31AF">
      <w:pPr>
        <w:spacing w:after="0" w:line="240" w:lineRule="auto"/>
        <w:contextualSpacing/>
        <w:jc w:val="center"/>
        <w:rPr>
          <w:rFonts w:ascii="Times New Roman" w:hAnsi="Times New Roman" w:cs="Times New Roman"/>
          <w:b/>
          <w:sz w:val="24"/>
          <w:szCs w:val="24"/>
        </w:rPr>
      </w:pPr>
      <w:bookmarkStart w:id="13" w:name="_Toc413974311"/>
      <w:r>
        <w:rPr>
          <w:rFonts w:ascii="Times New Roman" w:hAnsi="Times New Roman" w:cs="Times New Roman"/>
          <w:b/>
          <w:sz w:val="24"/>
          <w:szCs w:val="24"/>
        </w:rPr>
        <w:t>2</w:t>
      </w:r>
      <w:r w:rsidR="008C32C4" w:rsidRPr="008E31AF">
        <w:rPr>
          <w:rFonts w:ascii="Times New Roman" w:hAnsi="Times New Roman" w:cs="Times New Roman"/>
          <w:b/>
          <w:sz w:val="24"/>
          <w:szCs w:val="24"/>
        </w:rPr>
        <w:t>.2.5. Программа коррекционной работы</w:t>
      </w:r>
      <w:bookmarkEnd w:id="13"/>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Обязательной частью внеурочной деятельности, поддерживающей процесс освоения глухими обучающимися содержания АООП, является коррекционно-развивающее направление.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Цель программы коррекционно – развивающей работы - оказание комплексной психолого – педагогической помощи глухим обучающимся в освоении специальной  индивидуальной программы развития, в коррекции недостатков в общем и слухоречевом развитии, в их социальной адаптации.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с умеренной, тяжелой, глубокой умственной отсталостью,  множественными нарушениями.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Задачи программы коррекционно – развивающей работы:</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выявление особых образовательных потребностей глухих обучающихся с умеренной, тяжелой, глубокой умственной отсталостью,  множественными нарушениями, обусловленных недостатками в их развитии;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организация специальных условий образования в соответствии с особенностями ограничений здоровья учащихся;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 xml:space="preserve">осуществление индивидуально ориентированной психолого-медико-педагогической помощи обучающимся с учетом особенностей их психофизического развития и индивидуальных возможностей,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оказание коррекционной помощи в овладении специальной  индивидуальной программой развития;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организация специальной психолого-педагогической помощи в формировании полноценной жизненной компетенции глухих обучающихся с умеренной, тяжелой, глубокой умственной отсталостью,  множественными нарушениями;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создание благоприятных условий для формирования  социального поведения, приобщения к традициям семьи, общества с учетом возможностей;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оказание консультативной и методической помощи родителям (законным представителям) глухих обучающихся.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Принципы программы коррекционно – развивающей работы:</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развития личности ребенка, его адаптации и интеграции в обществе;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обеспечение слухоречевого развития обучающихся с учетом их индивидуальных особенностей, максимальное обогащение их  коммуникативной практики, развитие жизненных компетенций при взаимодействии с детьми и взрослыми с нарушенным и нормальным  слухом в условиях деятельности, интересной и полезной всем ее участникам.</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комплексное психолого – медико - педагогическое сопровождение обучающихся включает:</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проведение всестороннего психолого - педагогического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специальной индивидуальной программы развития с учетом уровня психического развития,  индивидуальных особенностей;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разработка рекомендаций к составлению специальной индивидуальной программы развития, направленной на  формирование жизненной компетентности ребенка, овладение  средствами коммуникации, нормализацию его образа  жизни, реализацию  возможностей ребенка  в обучении, в том числе в овладении  основами знаний по предметам с учетом его актуального уровня развития и потенциальных возможностей;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проведение коррекционно – развивающей работы с учетом особых образовательных потребностей каждого обучающегося, его индивидуальных особенностей;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мониторинг динамики развития обучающихся, достижения планируемых результатов коррекционно – развивающей работы.</w:t>
      </w:r>
    </w:p>
    <w:p w:rsidR="008C32C4" w:rsidRPr="00AB1F4F" w:rsidRDefault="008C32C4" w:rsidP="00AB1F4F">
      <w:pPr>
        <w:spacing w:after="0" w:line="240" w:lineRule="auto"/>
        <w:contextualSpacing/>
        <w:jc w:val="both"/>
        <w:rPr>
          <w:rFonts w:ascii="Times New Roman" w:hAnsi="Times New Roman" w:cs="Times New Roman"/>
          <w:sz w:val="24"/>
          <w:szCs w:val="24"/>
        </w:rPr>
      </w:pPr>
    </w:p>
    <w:p w:rsidR="008E31AF" w:rsidRDefault="008E31AF" w:rsidP="008E31AF">
      <w:pPr>
        <w:spacing w:after="0" w:line="240" w:lineRule="auto"/>
        <w:contextualSpacing/>
        <w:jc w:val="center"/>
        <w:rPr>
          <w:rFonts w:ascii="Times New Roman" w:hAnsi="Times New Roman" w:cs="Times New Roman"/>
          <w:b/>
          <w:sz w:val="24"/>
          <w:szCs w:val="24"/>
        </w:rPr>
      </w:pPr>
      <w:bookmarkStart w:id="14" w:name="_Toc413974312"/>
    </w:p>
    <w:p w:rsidR="008E31AF" w:rsidRDefault="008E31AF" w:rsidP="008E31AF">
      <w:pPr>
        <w:spacing w:after="0" w:line="240" w:lineRule="auto"/>
        <w:contextualSpacing/>
        <w:jc w:val="center"/>
        <w:rPr>
          <w:rFonts w:ascii="Times New Roman" w:hAnsi="Times New Roman" w:cs="Times New Roman"/>
          <w:b/>
          <w:sz w:val="24"/>
          <w:szCs w:val="24"/>
        </w:rPr>
      </w:pPr>
    </w:p>
    <w:p w:rsidR="008C32C4" w:rsidRPr="008E31AF" w:rsidRDefault="008E31AF" w:rsidP="008E31AF">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2</w:t>
      </w:r>
      <w:r w:rsidR="008C32C4" w:rsidRPr="008E31AF">
        <w:rPr>
          <w:rFonts w:ascii="Times New Roman" w:hAnsi="Times New Roman" w:cs="Times New Roman"/>
          <w:b/>
          <w:sz w:val="24"/>
          <w:szCs w:val="24"/>
        </w:rPr>
        <w:t>.2.6. Программа внеурочной деятельности</w:t>
      </w:r>
      <w:bookmarkEnd w:id="14"/>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Внеурочная деятельность направлена на социально-эмоциональное, спортивно-оздоровительное, творческого, нравственное, познавательное, общекультурное развитие личности.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Задачи внеурочной деятельности: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развитие интересов, склонностей, способностей обучающихся к различным видам деятельности;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создание условий для развития индивидуальности ребенка;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формирование умений, навыков в выбранном виде деятельности;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создание условий для реализации приобретенных знаний, умений и навыков;</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приобретение опыта общения, взаимодействия, сотрудничества, расширение рамок общения в социуме.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глухих детей с умственной отсталостью, с 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образовательную программу.</w:t>
      </w:r>
    </w:p>
    <w:p w:rsidR="008C32C4" w:rsidRPr="008E31AF" w:rsidRDefault="008E31AF" w:rsidP="008E31AF">
      <w:pPr>
        <w:spacing w:after="0" w:line="240" w:lineRule="auto"/>
        <w:contextualSpacing/>
        <w:jc w:val="center"/>
        <w:rPr>
          <w:rFonts w:ascii="Times New Roman" w:hAnsi="Times New Roman" w:cs="Times New Roman"/>
          <w:b/>
          <w:sz w:val="24"/>
          <w:szCs w:val="24"/>
        </w:rPr>
      </w:pPr>
      <w:bookmarkStart w:id="15" w:name="_Toc413974313"/>
      <w:r>
        <w:rPr>
          <w:rFonts w:ascii="Times New Roman" w:hAnsi="Times New Roman" w:cs="Times New Roman"/>
          <w:b/>
          <w:sz w:val="24"/>
          <w:szCs w:val="24"/>
        </w:rPr>
        <w:t>2</w:t>
      </w:r>
      <w:r w:rsidR="008C32C4" w:rsidRPr="008E31AF">
        <w:rPr>
          <w:rFonts w:ascii="Times New Roman" w:hAnsi="Times New Roman" w:cs="Times New Roman"/>
          <w:b/>
          <w:sz w:val="24"/>
          <w:szCs w:val="24"/>
        </w:rPr>
        <w:t>.3. Организационный раздел</w:t>
      </w:r>
      <w:bookmarkEnd w:id="15"/>
    </w:p>
    <w:p w:rsidR="008C32C4" w:rsidRPr="008E31AF" w:rsidRDefault="008E31AF" w:rsidP="008E31AF">
      <w:pPr>
        <w:spacing w:after="0" w:line="240" w:lineRule="auto"/>
        <w:contextualSpacing/>
        <w:jc w:val="center"/>
        <w:rPr>
          <w:rFonts w:ascii="Times New Roman" w:hAnsi="Times New Roman" w:cs="Times New Roman"/>
          <w:b/>
          <w:sz w:val="24"/>
          <w:szCs w:val="24"/>
        </w:rPr>
      </w:pPr>
      <w:bookmarkStart w:id="16" w:name="_Toc413974314"/>
      <w:r>
        <w:rPr>
          <w:rFonts w:ascii="Times New Roman" w:hAnsi="Times New Roman" w:cs="Times New Roman"/>
          <w:b/>
          <w:sz w:val="24"/>
          <w:szCs w:val="24"/>
        </w:rPr>
        <w:t>2</w:t>
      </w:r>
      <w:r w:rsidR="008C32C4" w:rsidRPr="008E31AF">
        <w:rPr>
          <w:rFonts w:ascii="Times New Roman" w:hAnsi="Times New Roman" w:cs="Times New Roman"/>
          <w:b/>
          <w:sz w:val="24"/>
          <w:szCs w:val="24"/>
        </w:rPr>
        <w:t>.3.1. Учебный план</w:t>
      </w:r>
      <w:bookmarkEnd w:id="16"/>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Учебный план АООП общего образования (1.4) для глухих обучающихся с умеренной, тяжелой, глубокой умственной отсталостью, тяжелыми множественными нарушениями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начального общего образования для глухих обучающихся (вариант 1.4.) и выполнение гигиенических требований к режиму образовательного процесса, установленных СанПиН 2.4.2.2821-10 «Санитарно – эпидемиологические требования к условиям и организации обучения в общеобразовательных учреждениях».</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Адаптированная основная образовательная программа глухих умственно отсталых обучающихся в варианте 1.4. может включать как один, так и несколько учебных планов. Специальная индивидуальная программа развития, разрабатываемая образовательной организацией на основе адаптированной основной образовательной программы, включает индивидуальный учебный план (ИУП), который устанавливает предметные области, </w:t>
      </w:r>
      <w:r w:rsidRPr="00AB1F4F">
        <w:rPr>
          <w:rFonts w:ascii="Times New Roman" w:hAnsi="Times New Roman" w:cs="Times New Roman"/>
          <w:sz w:val="24"/>
          <w:szCs w:val="24"/>
        </w:rPr>
        <w:lastRenderedPageBreak/>
        <w:t xml:space="preserve">предметы и коррекционные курсы, соответствующие особым образовательным возможностям и потребностям конкретного обучающегося. Общий объём нагрузки, включенной в индивидуальные учебные планы, не может превышать объем, предусмотренный учебным планом адаптированной основной образовательной программы общего образования  глухих обучающихся (вариант 1.4) .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Формы организации образовательного процесса, чередование учебной и внеурочной деятельности в рамках реализации адаптированной основной образовательной программы общего образования глухих обучающихся (вариант 1.4.) определяет образовательная организация.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Примерный учебный план организации, реализующей адаптированную основную образовательную программу, включает две части: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I – обязательная часть, включает: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семь образовательных областей, представленных девятью учебными предметами;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II – часть, формируемая участниками образовательного процесса, включает:</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коррекционные занятия, проводимые различными специалистами;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внеурочные мероприятия.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br w:type="page"/>
      </w:r>
      <w:r w:rsidRPr="00AB1F4F">
        <w:rPr>
          <w:rFonts w:ascii="Times New Roman" w:hAnsi="Times New Roman" w:cs="Times New Roman"/>
          <w:sz w:val="24"/>
          <w:szCs w:val="24"/>
        </w:rPr>
        <w:lastRenderedPageBreak/>
        <w:t>Примерный годовой учебный план  общего образования (вариант1.4.)</w:t>
      </w:r>
    </w:p>
    <w:tbl>
      <w:tblPr>
        <w:tblpPr w:leftFromText="180" w:rightFromText="180" w:vertAnchor="page" w:horzAnchor="page" w:tblpX="622" w:tblpY="1962"/>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56"/>
        <w:gridCol w:w="3116"/>
        <w:gridCol w:w="709"/>
        <w:gridCol w:w="709"/>
        <w:gridCol w:w="708"/>
        <w:gridCol w:w="81"/>
        <w:gridCol w:w="628"/>
        <w:gridCol w:w="81"/>
        <w:gridCol w:w="142"/>
        <w:gridCol w:w="567"/>
        <w:gridCol w:w="283"/>
        <w:gridCol w:w="493"/>
        <w:gridCol w:w="358"/>
        <w:gridCol w:w="850"/>
      </w:tblGrid>
      <w:tr w:rsidR="008C32C4" w:rsidRPr="00AB1F4F" w:rsidTr="00264C17">
        <w:trPr>
          <w:trHeight w:val="420"/>
        </w:trPr>
        <w:tc>
          <w:tcPr>
            <w:tcW w:w="2156" w:type="dxa"/>
            <w:vMerge w:val="restart"/>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Предметные области</w:t>
            </w:r>
          </w:p>
        </w:tc>
        <w:tc>
          <w:tcPr>
            <w:tcW w:w="3116" w:type="dxa"/>
            <w:vMerge w:val="restart"/>
            <w:tcBorders>
              <w:tr2bl w:val="single" w:sz="4" w:space="0" w:color="auto"/>
            </w:tcBorders>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Учебные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предметы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Классы</w:t>
            </w:r>
          </w:p>
        </w:tc>
        <w:tc>
          <w:tcPr>
            <w:tcW w:w="3625" w:type="dxa"/>
            <w:gridSpan w:val="8"/>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Количество часов в неделю</w:t>
            </w:r>
          </w:p>
        </w:tc>
        <w:tc>
          <w:tcPr>
            <w:tcW w:w="776"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p>
        </w:tc>
        <w:tc>
          <w:tcPr>
            <w:tcW w:w="1208"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Всего </w:t>
            </w:r>
          </w:p>
        </w:tc>
      </w:tr>
      <w:tr w:rsidR="008C32C4" w:rsidRPr="00AB1F4F" w:rsidTr="00264C17">
        <w:trPr>
          <w:trHeight w:val="420"/>
        </w:trPr>
        <w:tc>
          <w:tcPr>
            <w:tcW w:w="2156" w:type="dxa"/>
            <w:vMerge/>
          </w:tcPr>
          <w:p w:rsidR="008C32C4" w:rsidRPr="00AB1F4F" w:rsidRDefault="008C32C4" w:rsidP="00AB1F4F">
            <w:pPr>
              <w:spacing w:after="0" w:line="240" w:lineRule="auto"/>
              <w:contextualSpacing/>
              <w:jc w:val="both"/>
              <w:rPr>
                <w:rFonts w:ascii="Times New Roman" w:hAnsi="Times New Roman" w:cs="Times New Roman"/>
                <w:sz w:val="24"/>
                <w:szCs w:val="24"/>
              </w:rPr>
            </w:pPr>
          </w:p>
        </w:tc>
        <w:tc>
          <w:tcPr>
            <w:tcW w:w="3116" w:type="dxa"/>
            <w:vMerge/>
            <w:tcBorders>
              <w:tr2bl w:val="single" w:sz="4" w:space="0" w:color="auto"/>
            </w:tcBorders>
          </w:tcPr>
          <w:p w:rsidR="008C32C4" w:rsidRPr="00AB1F4F" w:rsidRDefault="008C32C4" w:rsidP="00AB1F4F">
            <w:pPr>
              <w:spacing w:after="0" w:line="240" w:lineRule="auto"/>
              <w:contextualSpacing/>
              <w:jc w:val="both"/>
              <w:rPr>
                <w:rFonts w:ascii="Times New Roman" w:hAnsi="Times New Roman" w:cs="Times New Roman"/>
                <w:sz w:val="24"/>
                <w:szCs w:val="24"/>
              </w:rPr>
            </w:pP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I</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II</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III</w:t>
            </w:r>
          </w:p>
        </w:tc>
        <w:tc>
          <w:tcPr>
            <w:tcW w:w="709"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IV</w:t>
            </w:r>
          </w:p>
        </w:tc>
        <w:tc>
          <w:tcPr>
            <w:tcW w:w="790" w:type="dxa"/>
            <w:gridSpan w:val="3"/>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V</w:t>
            </w:r>
          </w:p>
        </w:tc>
        <w:tc>
          <w:tcPr>
            <w:tcW w:w="776"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VI</w:t>
            </w:r>
          </w:p>
        </w:tc>
        <w:tc>
          <w:tcPr>
            <w:tcW w:w="1208"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p>
        </w:tc>
      </w:tr>
      <w:tr w:rsidR="008C32C4" w:rsidRPr="00AB1F4F" w:rsidTr="00264C17">
        <w:tc>
          <w:tcPr>
            <w:tcW w:w="8897" w:type="dxa"/>
            <w:gridSpan w:val="10"/>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Обязательная часть</w:t>
            </w:r>
          </w:p>
        </w:tc>
        <w:tc>
          <w:tcPr>
            <w:tcW w:w="776"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p>
        </w:tc>
        <w:tc>
          <w:tcPr>
            <w:tcW w:w="1208"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p>
        </w:tc>
      </w:tr>
      <w:tr w:rsidR="008C32C4" w:rsidRPr="00AB1F4F" w:rsidTr="00264C17">
        <w:trPr>
          <w:trHeight w:val="555"/>
        </w:trPr>
        <w:tc>
          <w:tcPr>
            <w:tcW w:w="215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1.Язык и речевая практика</w:t>
            </w:r>
          </w:p>
        </w:tc>
        <w:tc>
          <w:tcPr>
            <w:tcW w:w="311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1.1. Речь и альтернативная коммуникация (Жестовый язык. Русский  язык) </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165</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170</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170</w:t>
            </w:r>
          </w:p>
        </w:tc>
        <w:tc>
          <w:tcPr>
            <w:tcW w:w="790" w:type="dxa"/>
            <w:gridSpan w:val="3"/>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170</w:t>
            </w:r>
          </w:p>
        </w:tc>
        <w:tc>
          <w:tcPr>
            <w:tcW w:w="709"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170</w:t>
            </w:r>
          </w:p>
        </w:tc>
        <w:tc>
          <w:tcPr>
            <w:tcW w:w="776"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170</w:t>
            </w:r>
          </w:p>
        </w:tc>
        <w:tc>
          <w:tcPr>
            <w:tcW w:w="1208" w:type="dxa"/>
            <w:gridSpan w:val="2"/>
            <w:vAlign w:val="bottom"/>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1015</w:t>
            </w:r>
          </w:p>
        </w:tc>
      </w:tr>
      <w:tr w:rsidR="008C32C4" w:rsidRPr="00AB1F4F" w:rsidTr="00264C17">
        <w:trPr>
          <w:trHeight w:val="365"/>
        </w:trPr>
        <w:tc>
          <w:tcPr>
            <w:tcW w:w="215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2.Математика </w:t>
            </w:r>
          </w:p>
        </w:tc>
        <w:tc>
          <w:tcPr>
            <w:tcW w:w="311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2.1.Математические представления </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66</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790" w:type="dxa"/>
            <w:gridSpan w:val="3"/>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709"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776"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1208" w:type="dxa"/>
            <w:gridSpan w:val="2"/>
            <w:vAlign w:val="bottom"/>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406</w:t>
            </w:r>
          </w:p>
        </w:tc>
      </w:tr>
      <w:tr w:rsidR="008C32C4" w:rsidRPr="00AB1F4F" w:rsidTr="00264C17">
        <w:trPr>
          <w:trHeight w:val="135"/>
        </w:trPr>
        <w:tc>
          <w:tcPr>
            <w:tcW w:w="215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3.Естествознание </w:t>
            </w:r>
          </w:p>
        </w:tc>
        <w:tc>
          <w:tcPr>
            <w:tcW w:w="311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3.1.Окружающий природный  мир </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33</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34</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790" w:type="dxa"/>
            <w:gridSpan w:val="3"/>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709"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776"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1208" w:type="dxa"/>
            <w:gridSpan w:val="2"/>
            <w:vAlign w:val="bottom"/>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339</w:t>
            </w:r>
          </w:p>
        </w:tc>
      </w:tr>
      <w:tr w:rsidR="008C32C4" w:rsidRPr="00AB1F4F" w:rsidTr="00264C17">
        <w:trPr>
          <w:trHeight w:val="204"/>
        </w:trPr>
        <w:tc>
          <w:tcPr>
            <w:tcW w:w="2156" w:type="dxa"/>
            <w:vMerge w:val="restart"/>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4.Человек и общество </w:t>
            </w:r>
          </w:p>
        </w:tc>
        <w:tc>
          <w:tcPr>
            <w:tcW w:w="311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4.1. Человек</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99</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102</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102</w:t>
            </w:r>
          </w:p>
        </w:tc>
        <w:tc>
          <w:tcPr>
            <w:tcW w:w="790" w:type="dxa"/>
            <w:gridSpan w:val="3"/>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709"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776"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34</w:t>
            </w:r>
          </w:p>
        </w:tc>
        <w:tc>
          <w:tcPr>
            <w:tcW w:w="1208" w:type="dxa"/>
            <w:gridSpan w:val="2"/>
            <w:vAlign w:val="bottom"/>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473</w:t>
            </w:r>
          </w:p>
        </w:tc>
      </w:tr>
      <w:tr w:rsidR="008C32C4" w:rsidRPr="00AB1F4F" w:rsidTr="00264C17">
        <w:trPr>
          <w:trHeight w:val="202"/>
        </w:trPr>
        <w:tc>
          <w:tcPr>
            <w:tcW w:w="2156" w:type="dxa"/>
            <w:vMerge/>
          </w:tcPr>
          <w:p w:rsidR="008C32C4" w:rsidRPr="00AB1F4F" w:rsidRDefault="008C32C4" w:rsidP="00AB1F4F">
            <w:pPr>
              <w:spacing w:after="0" w:line="240" w:lineRule="auto"/>
              <w:contextualSpacing/>
              <w:jc w:val="both"/>
              <w:rPr>
                <w:rFonts w:ascii="Times New Roman" w:hAnsi="Times New Roman" w:cs="Times New Roman"/>
                <w:sz w:val="24"/>
                <w:szCs w:val="24"/>
              </w:rPr>
            </w:pPr>
          </w:p>
        </w:tc>
        <w:tc>
          <w:tcPr>
            <w:tcW w:w="311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4.2. Домоводство</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w:t>
            </w:r>
          </w:p>
        </w:tc>
        <w:tc>
          <w:tcPr>
            <w:tcW w:w="790" w:type="dxa"/>
            <w:gridSpan w:val="3"/>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709"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776"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136</w:t>
            </w:r>
          </w:p>
        </w:tc>
        <w:tc>
          <w:tcPr>
            <w:tcW w:w="1208" w:type="dxa"/>
            <w:gridSpan w:val="2"/>
            <w:vAlign w:val="bottom"/>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272</w:t>
            </w:r>
          </w:p>
        </w:tc>
      </w:tr>
      <w:tr w:rsidR="008C32C4" w:rsidRPr="00AB1F4F" w:rsidTr="00264C17">
        <w:trPr>
          <w:trHeight w:val="202"/>
        </w:trPr>
        <w:tc>
          <w:tcPr>
            <w:tcW w:w="2156" w:type="dxa"/>
            <w:vMerge/>
          </w:tcPr>
          <w:p w:rsidR="008C32C4" w:rsidRPr="00AB1F4F" w:rsidRDefault="008C32C4" w:rsidP="00AB1F4F">
            <w:pPr>
              <w:spacing w:after="0" w:line="240" w:lineRule="auto"/>
              <w:contextualSpacing/>
              <w:jc w:val="both"/>
              <w:rPr>
                <w:rFonts w:ascii="Times New Roman" w:hAnsi="Times New Roman" w:cs="Times New Roman"/>
                <w:sz w:val="24"/>
                <w:szCs w:val="24"/>
              </w:rPr>
            </w:pPr>
          </w:p>
        </w:tc>
        <w:tc>
          <w:tcPr>
            <w:tcW w:w="311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4.3. Окружающий социальный мир</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33</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34</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790" w:type="dxa"/>
            <w:gridSpan w:val="3"/>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709"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776"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1208" w:type="dxa"/>
            <w:gridSpan w:val="2"/>
            <w:vAlign w:val="bottom"/>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339</w:t>
            </w:r>
          </w:p>
        </w:tc>
      </w:tr>
      <w:tr w:rsidR="008C32C4" w:rsidRPr="00AB1F4F" w:rsidTr="00264C17">
        <w:tc>
          <w:tcPr>
            <w:tcW w:w="215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5.Искусство </w:t>
            </w:r>
          </w:p>
        </w:tc>
        <w:tc>
          <w:tcPr>
            <w:tcW w:w="311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5.1. Изобразительная деятельность </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33</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34</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34</w:t>
            </w:r>
          </w:p>
        </w:tc>
        <w:tc>
          <w:tcPr>
            <w:tcW w:w="790" w:type="dxa"/>
            <w:gridSpan w:val="3"/>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34</w:t>
            </w:r>
          </w:p>
        </w:tc>
        <w:tc>
          <w:tcPr>
            <w:tcW w:w="709"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34</w:t>
            </w:r>
          </w:p>
        </w:tc>
        <w:tc>
          <w:tcPr>
            <w:tcW w:w="776"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w:t>
            </w:r>
          </w:p>
        </w:tc>
        <w:tc>
          <w:tcPr>
            <w:tcW w:w="1208" w:type="dxa"/>
            <w:gridSpan w:val="2"/>
            <w:vAlign w:val="bottom"/>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169</w:t>
            </w:r>
          </w:p>
        </w:tc>
      </w:tr>
      <w:tr w:rsidR="008C32C4" w:rsidRPr="00AB1F4F" w:rsidTr="00264C17">
        <w:tc>
          <w:tcPr>
            <w:tcW w:w="215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6.Физическая культура </w:t>
            </w:r>
          </w:p>
        </w:tc>
        <w:tc>
          <w:tcPr>
            <w:tcW w:w="311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6.1. Физическая культура (адаптивная)</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99</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102</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102</w:t>
            </w:r>
          </w:p>
        </w:tc>
        <w:tc>
          <w:tcPr>
            <w:tcW w:w="790" w:type="dxa"/>
            <w:gridSpan w:val="3"/>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102</w:t>
            </w:r>
          </w:p>
        </w:tc>
        <w:tc>
          <w:tcPr>
            <w:tcW w:w="709"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102</w:t>
            </w:r>
          </w:p>
        </w:tc>
        <w:tc>
          <w:tcPr>
            <w:tcW w:w="776"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102</w:t>
            </w:r>
          </w:p>
        </w:tc>
        <w:tc>
          <w:tcPr>
            <w:tcW w:w="1208" w:type="dxa"/>
            <w:gridSpan w:val="2"/>
            <w:vAlign w:val="bottom"/>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609</w:t>
            </w:r>
          </w:p>
        </w:tc>
      </w:tr>
      <w:tr w:rsidR="008C32C4" w:rsidRPr="00AB1F4F" w:rsidTr="00264C17">
        <w:tc>
          <w:tcPr>
            <w:tcW w:w="215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7.Технологии </w:t>
            </w:r>
          </w:p>
        </w:tc>
        <w:tc>
          <w:tcPr>
            <w:tcW w:w="311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7.1. Предметно-практические действия</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99</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102</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790" w:type="dxa"/>
            <w:gridSpan w:val="3"/>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709"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776"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1208" w:type="dxa"/>
            <w:gridSpan w:val="2"/>
            <w:vAlign w:val="bottom"/>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473</w:t>
            </w:r>
          </w:p>
        </w:tc>
      </w:tr>
      <w:tr w:rsidR="008C32C4" w:rsidRPr="00AB1F4F" w:rsidTr="00264C17">
        <w:tc>
          <w:tcPr>
            <w:tcW w:w="5272"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Занятия по выбору образовательной организации</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66</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790" w:type="dxa"/>
            <w:gridSpan w:val="3"/>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709"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776"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1208" w:type="dxa"/>
            <w:gridSpan w:val="2"/>
            <w:vAlign w:val="bottom"/>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406</w:t>
            </w:r>
          </w:p>
        </w:tc>
      </w:tr>
      <w:tr w:rsidR="008C32C4" w:rsidRPr="00AB1F4F" w:rsidTr="00264C17">
        <w:tc>
          <w:tcPr>
            <w:tcW w:w="5272"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Итого </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693</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714</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748</w:t>
            </w:r>
          </w:p>
        </w:tc>
        <w:tc>
          <w:tcPr>
            <w:tcW w:w="790" w:type="dxa"/>
            <w:gridSpan w:val="3"/>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782</w:t>
            </w:r>
          </w:p>
        </w:tc>
        <w:tc>
          <w:tcPr>
            <w:tcW w:w="709"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782</w:t>
            </w:r>
          </w:p>
        </w:tc>
        <w:tc>
          <w:tcPr>
            <w:tcW w:w="776"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782</w:t>
            </w:r>
          </w:p>
        </w:tc>
        <w:tc>
          <w:tcPr>
            <w:tcW w:w="1208" w:type="dxa"/>
            <w:gridSpan w:val="2"/>
            <w:vAlign w:val="bottom"/>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4501</w:t>
            </w:r>
          </w:p>
        </w:tc>
      </w:tr>
      <w:tr w:rsidR="008C32C4" w:rsidRPr="00AB1F4F" w:rsidTr="00264C17">
        <w:tc>
          <w:tcPr>
            <w:tcW w:w="10881" w:type="dxa"/>
            <w:gridSpan w:val="14"/>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Часть, формируемая участниками образовательного процесса</w:t>
            </w:r>
          </w:p>
        </w:tc>
      </w:tr>
      <w:tr w:rsidR="008C32C4" w:rsidRPr="00AB1F4F" w:rsidTr="00264C17">
        <w:trPr>
          <w:trHeight w:val="255"/>
        </w:trPr>
        <w:tc>
          <w:tcPr>
            <w:tcW w:w="2156" w:type="dxa"/>
            <w:vMerge w:val="restart"/>
          </w:tcPr>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Коррекционные занятия </w:t>
            </w:r>
          </w:p>
        </w:tc>
        <w:tc>
          <w:tcPr>
            <w:tcW w:w="311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Формирование слухового восприятия и обучение устной речи (индивидуальные занятия)</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99</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102</w:t>
            </w:r>
          </w:p>
        </w:tc>
        <w:tc>
          <w:tcPr>
            <w:tcW w:w="789"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102</w:t>
            </w:r>
          </w:p>
        </w:tc>
        <w:tc>
          <w:tcPr>
            <w:tcW w:w="851" w:type="dxa"/>
            <w:gridSpan w:val="3"/>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102</w:t>
            </w:r>
          </w:p>
        </w:tc>
        <w:tc>
          <w:tcPr>
            <w:tcW w:w="850"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102</w:t>
            </w:r>
          </w:p>
        </w:tc>
        <w:tc>
          <w:tcPr>
            <w:tcW w:w="851"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102</w:t>
            </w:r>
          </w:p>
        </w:tc>
        <w:tc>
          <w:tcPr>
            <w:tcW w:w="850" w:type="dxa"/>
            <w:vAlign w:val="bottom"/>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609</w:t>
            </w:r>
          </w:p>
        </w:tc>
      </w:tr>
      <w:tr w:rsidR="008C32C4" w:rsidRPr="00AB1F4F" w:rsidTr="00264C17">
        <w:trPr>
          <w:trHeight w:val="255"/>
        </w:trPr>
        <w:tc>
          <w:tcPr>
            <w:tcW w:w="2156" w:type="dxa"/>
            <w:vMerge/>
          </w:tcPr>
          <w:p w:rsidR="008C32C4" w:rsidRPr="00AB1F4F" w:rsidRDefault="008C32C4" w:rsidP="00AB1F4F">
            <w:pPr>
              <w:spacing w:after="0" w:line="240" w:lineRule="auto"/>
              <w:contextualSpacing/>
              <w:jc w:val="both"/>
              <w:rPr>
                <w:rFonts w:ascii="Times New Roman" w:hAnsi="Times New Roman" w:cs="Times New Roman"/>
                <w:sz w:val="24"/>
                <w:szCs w:val="24"/>
              </w:rPr>
            </w:pPr>
          </w:p>
        </w:tc>
        <w:tc>
          <w:tcPr>
            <w:tcW w:w="311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Двигательное развитие</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66</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789"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w:t>
            </w:r>
          </w:p>
        </w:tc>
        <w:tc>
          <w:tcPr>
            <w:tcW w:w="851" w:type="dxa"/>
            <w:gridSpan w:val="3"/>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w:t>
            </w:r>
          </w:p>
        </w:tc>
        <w:tc>
          <w:tcPr>
            <w:tcW w:w="850"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w:t>
            </w:r>
          </w:p>
        </w:tc>
        <w:tc>
          <w:tcPr>
            <w:tcW w:w="851"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850" w:type="dxa"/>
            <w:vAlign w:val="bottom"/>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202</w:t>
            </w:r>
          </w:p>
        </w:tc>
      </w:tr>
      <w:tr w:rsidR="008C32C4" w:rsidRPr="00AB1F4F" w:rsidTr="00264C17">
        <w:trPr>
          <w:trHeight w:val="300"/>
        </w:trPr>
        <w:tc>
          <w:tcPr>
            <w:tcW w:w="2156" w:type="dxa"/>
            <w:vMerge/>
          </w:tcPr>
          <w:p w:rsidR="008C32C4" w:rsidRPr="00AB1F4F" w:rsidRDefault="008C32C4" w:rsidP="00AB1F4F">
            <w:pPr>
              <w:spacing w:after="0" w:line="240" w:lineRule="auto"/>
              <w:contextualSpacing/>
              <w:jc w:val="both"/>
              <w:rPr>
                <w:rFonts w:ascii="Times New Roman" w:hAnsi="Times New Roman" w:cs="Times New Roman"/>
                <w:sz w:val="24"/>
                <w:szCs w:val="24"/>
              </w:rPr>
            </w:pPr>
          </w:p>
        </w:tc>
        <w:tc>
          <w:tcPr>
            <w:tcW w:w="311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Музыкально-ритмичные занятия</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p>
        </w:tc>
        <w:tc>
          <w:tcPr>
            <w:tcW w:w="789"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851" w:type="dxa"/>
            <w:gridSpan w:val="3"/>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850"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851"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p>
        </w:tc>
        <w:tc>
          <w:tcPr>
            <w:tcW w:w="850" w:type="dxa"/>
            <w:vAlign w:val="bottom"/>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204</w:t>
            </w:r>
          </w:p>
        </w:tc>
      </w:tr>
      <w:tr w:rsidR="008C32C4" w:rsidRPr="00AB1F4F" w:rsidTr="00264C17">
        <w:tc>
          <w:tcPr>
            <w:tcW w:w="2156" w:type="dxa"/>
            <w:vMerge/>
          </w:tcPr>
          <w:p w:rsidR="008C32C4" w:rsidRPr="00AB1F4F" w:rsidRDefault="008C32C4" w:rsidP="00AB1F4F">
            <w:pPr>
              <w:spacing w:after="0" w:line="240" w:lineRule="auto"/>
              <w:contextualSpacing/>
              <w:jc w:val="both"/>
              <w:rPr>
                <w:rFonts w:ascii="Times New Roman" w:hAnsi="Times New Roman" w:cs="Times New Roman"/>
                <w:sz w:val="24"/>
                <w:szCs w:val="24"/>
              </w:rPr>
            </w:pPr>
          </w:p>
        </w:tc>
        <w:tc>
          <w:tcPr>
            <w:tcW w:w="311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Коррекционно-развивающие занятия ( познавательное развитие) -индивидуальные занятия)</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99</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102</w:t>
            </w:r>
          </w:p>
        </w:tc>
        <w:tc>
          <w:tcPr>
            <w:tcW w:w="789"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102</w:t>
            </w:r>
          </w:p>
        </w:tc>
        <w:tc>
          <w:tcPr>
            <w:tcW w:w="851" w:type="dxa"/>
            <w:gridSpan w:val="3"/>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102</w:t>
            </w:r>
          </w:p>
        </w:tc>
        <w:tc>
          <w:tcPr>
            <w:tcW w:w="850"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102</w:t>
            </w:r>
          </w:p>
        </w:tc>
        <w:tc>
          <w:tcPr>
            <w:tcW w:w="851"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102</w:t>
            </w:r>
          </w:p>
        </w:tc>
        <w:tc>
          <w:tcPr>
            <w:tcW w:w="850" w:type="dxa"/>
            <w:vAlign w:val="bottom"/>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609</w:t>
            </w:r>
          </w:p>
        </w:tc>
      </w:tr>
      <w:tr w:rsidR="008C32C4" w:rsidRPr="00AB1F4F" w:rsidTr="00264C17">
        <w:tc>
          <w:tcPr>
            <w:tcW w:w="5272"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Итого коррекционных занятий</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264</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272</w:t>
            </w:r>
          </w:p>
        </w:tc>
        <w:tc>
          <w:tcPr>
            <w:tcW w:w="789"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272</w:t>
            </w:r>
          </w:p>
        </w:tc>
        <w:tc>
          <w:tcPr>
            <w:tcW w:w="851" w:type="dxa"/>
            <w:gridSpan w:val="3"/>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272</w:t>
            </w:r>
          </w:p>
        </w:tc>
        <w:tc>
          <w:tcPr>
            <w:tcW w:w="850"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272</w:t>
            </w:r>
          </w:p>
        </w:tc>
        <w:tc>
          <w:tcPr>
            <w:tcW w:w="851"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272</w:t>
            </w:r>
          </w:p>
        </w:tc>
        <w:tc>
          <w:tcPr>
            <w:tcW w:w="850"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1624</w:t>
            </w:r>
          </w:p>
        </w:tc>
      </w:tr>
      <w:tr w:rsidR="008C32C4" w:rsidRPr="00AB1F4F" w:rsidTr="00264C17">
        <w:tc>
          <w:tcPr>
            <w:tcW w:w="5272"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Другие направления внеурочной деятельности</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66</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789"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68</w:t>
            </w:r>
          </w:p>
        </w:tc>
        <w:tc>
          <w:tcPr>
            <w:tcW w:w="851" w:type="dxa"/>
            <w:gridSpan w:val="3"/>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102</w:t>
            </w:r>
          </w:p>
        </w:tc>
        <w:tc>
          <w:tcPr>
            <w:tcW w:w="850"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102</w:t>
            </w:r>
          </w:p>
        </w:tc>
        <w:tc>
          <w:tcPr>
            <w:tcW w:w="851"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102</w:t>
            </w:r>
          </w:p>
        </w:tc>
        <w:tc>
          <w:tcPr>
            <w:tcW w:w="850"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508</w:t>
            </w:r>
          </w:p>
        </w:tc>
      </w:tr>
      <w:tr w:rsidR="008C32C4" w:rsidRPr="00AB1F4F" w:rsidTr="00264C17">
        <w:tc>
          <w:tcPr>
            <w:tcW w:w="5272"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Итого</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330</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340</w:t>
            </w:r>
          </w:p>
        </w:tc>
        <w:tc>
          <w:tcPr>
            <w:tcW w:w="789"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340</w:t>
            </w:r>
          </w:p>
        </w:tc>
        <w:tc>
          <w:tcPr>
            <w:tcW w:w="851" w:type="dxa"/>
            <w:gridSpan w:val="3"/>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374</w:t>
            </w:r>
          </w:p>
        </w:tc>
        <w:tc>
          <w:tcPr>
            <w:tcW w:w="850"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374</w:t>
            </w:r>
          </w:p>
        </w:tc>
        <w:tc>
          <w:tcPr>
            <w:tcW w:w="851"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374</w:t>
            </w:r>
          </w:p>
        </w:tc>
        <w:tc>
          <w:tcPr>
            <w:tcW w:w="850"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2132</w:t>
            </w:r>
          </w:p>
        </w:tc>
      </w:tr>
      <w:tr w:rsidR="008C32C4" w:rsidRPr="00AB1F4F" w:rsidTr="00264C17">
        <w:tc>
          <w:tcPr>
            <w:tcW w:w="5272"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Всего к финансированию</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1023</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1054</w:t>
            </w:r>
          </w:p>
        </w:tc>
        <w:tc>
          <w:tcPr>
            <w:tcW w:w="789"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1088</w:t>
            </w:r>
          </w:p>
        </w:tc>
        <w:tc>
          <w:tcPr>
            <w:tcW w:w="851" w:type="dxa"/>
            <w:gridSpan w:val="3"/>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1156</w:t>
            </w:r>
          </w:p>
        </w:tc>
        <w:tc>
          <w:tcPr>
            <w:tcW w:w="850"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1156</w:t>
            </w:r>
          </w:p>
        </w:tc>
        <w:tc>
          <w:tcPr>
            <w:tcW w:w="851"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1156</w:t>
            </w:r>
          </w:p>
        </w:tc>
        <w:tc>
          <w:tcPr>
            <w:tcW w:w="850"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6633</w:t>
            </w:r>
          </w:p>
        </w:tc>
      </w:tr>
    </w:tbl>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глухих обучающихся ( 1-6 классы )</w:t>
      </w:r>
    </w:p>
    <w:p w:rsidR="008C32C4" w:rsidRPr="00AB1F4F" w:rsidRDefault="008C32C4" w:rsidP="00AB1F4F">
      <w:pPr>
        <w:spacing w:after="0" w:line="240" w:lineRule="auto"/>
        <w:contextualSpacing/>
        <w:jc w:val="both"/>
        <w:rPr>
          <w:rFonts w:ascii="Times New Roman" w:hAnsi="Times New Roman" w:cs="Times New Roman"/>
          <w:sz w:val="24"/>
          <w:szCs w:val="24"/>
        </w:rPr>
      </w:pPr>
    </w:p>
    <w:tbl>
      <w:tblPr>
        <w:tblW w:w="10659" w:type="dxa"/>
        <w:tblInd w:w="-1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
        <w:gridCol w:w="1414"/>
        <w:gridCol w:w="3116"/>
        <w:gridCol w:w="709"/>
        <w:gridCol w:w="709"/>
        <w:gridCol w:w="708"/>
        <w:gridCol w:w="709"/>
        <w:gridCol w:w="601"/>
        <w:gridCol w:w="850"/>
        <w:gridCol w:w="993"/>
      </w:tblGrid>
      <w:tr w:rsidR="008C32C4" w:rsidRPr="00AB1F4F" w:rsidTr="00264C17">
        <w:trPr>
          <w:trHeight w:val="557"/>
        </w:trPr>
        <w:tc>
          <w:tcPr>
            <w:tcW w:w="850" w:type="dxa"/>
            <w:tcBorders>
              <w:top w:val="nil"/>
              <w:left w:val="nil"/>
              <w:right w:val="nil"/>
            </w:tcBorders>
          </w:tcPr>
          <w:p w:rsidR="008C32C4" w:rsidRPr="00AB1F4F" w:rsidRDefault="008C32C4" w:rsidP="00AB1F4F">
            <w:pPr>
              <w:spacing w:after="0" w:line="240" w:lineRule="auto"/>
              <w:contextualSpacing/>
              <w:jc w:val="both"/>
              <w:rPr>
                <w:rFonts w:ascii="Times New Roman" w:hAnsi="Times New Roman" w:cs="Times New Roman"/>
                <w:sz w:val="24"/>
                <w:szCs w:val="24"/>
              </w:rPr>
            </w:pPr>
          </w:p>
        </w:tc>
        <w:tc>
          <w:tcPr>
            <w:tcW w:w="9809" w:type="dxa"/>
            <w:gridSpan w:val="9"/>
            <w:tcBorders>
              <w:top w:val="nil"/>
              <w:left w:val="nil"/>
              <w:right w:val="nil"/>
            </w:tcBorders>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br w:type="page"/>
            </w:r>
            <w:r w:rsidRPr="00AB1F4F">
              <w:rPr>
                <w:rFonts w:ascii="Times New Roman" w:hAnsi="Times New Roman" w:cs="Times New Roman"/>
                <w:sz w:val="24"/>
                <w:szCs w:val="24"/>
              </w:rPr>
              <w:br w:type="page"/>
            </w: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Примерный недельный учебный план  общего образования (вариант 1.4.)</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глухих обучающихся  ( 1-6 классы )</w:t>
            </w:r>
          </w:p>
          <w:p w:rsidR="008C32C4" w:rsidRPr="00AB1F4F" w:rsidRDefault="008C32C4" w:rsidP="00AB1F4F">
            <w:pPr>
              <w:spacing w:after="0" w:line="240" w:lineRule="auto"/>
              <w:contextualSpacing/>
              <w:jc w:val="both"/>
              <w:rPr>
                <w:rFonts w:ascii="Times New Roman" w:hAnsi="Times New Roman" w:cs="Times New Roman"/>
                <w:sz w:val="24"/>
                <w:szCs w:val="24"/>
              </w:rPr>
            </w:pPr>
          </w:p>
        </w:tc>
      </w:tr>
      <w:tr w:rsidR="008C32C4" w:rsidRPr="00AB1F4F" w:rsidTr="00264C17">
        <w:trPr>
          <w:trHeight w:val="420"/>
        </w:trPr>
        <w:tc>
          <w:tcPr>
            <w:tcW w:w="2264" w:type="dxa"/>
            <w:gridSpan w:val="2"/>
            <w:vMerge w:val="restart"/>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Предметные области</w:t>
            </w:r>
          </w:p>
        </w:tc>
        <w:tc>
          <w:tcPr>
            <w:tcW w:w="3116" w:type="dxa"/>
            <w:vMerge w:val="restart"/>
            <w:tcBorders>
              <w:tr2bl w:val="single" w:sz="4" w:space="0" w:color="auto"/>
            </w:tcBorders>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Учебные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предметы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Классы</w:t>
            </w:r>
          </w:p>
        </w:tc>
        <w:tc>
          <w:tcPr>
            <w:tcW w:w="4286" w:type="dxa"/>
            <w:gridSpan w:val="6"/>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Количество часов в неделю</w:t>
            </w:r>
          </w:p>
        </w:tc>
        <w:tc>
          <w:tcPr>
            <w:tcW w:w="993"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Всего </w:t>
            </w:r>
          </w:p>
        </w:tc>
      </w:tr>
      <w:tr w:rsidR="008C32C4" w:rsidRPr="00AB1F4F" w:rsidTr="00264C17">
        <w:trPr>
          <w:trHeight w:val="420"/>
        </w:trPr>
        <w:tc>
          <w:tcPr>
            <w:tcW w:w="2264" w:type="dxa"/>
            <w:gridSpan w:val="2"/>
            <w:vMerge/>
          </w:tcPr>
          <w:p w:rsidR="008C32C4" w:rsidRPr="00AB1F4F" w:rsidRDefault="008C32C4" w:rsidP="00AB1F4F">
            <w:pPr>
              <w:spacing w:after="0" w:line="240" w:lineRule="auto"/>
              <w:contextualSpacing/>
              <w:jc w:val="both"/>
              <w:rPr>
                <w:rFonts w:ascii="Times New Roman" w:hAnsi="Times New Roman" w:cs="Times New Roman"/>
                <w:sz w:val="24"/>
                <w:szCs w:val="24"/>
              </w:rPr>
            </w:pPr>
          </w:p>
        </w:tc>
        <w:tc>
          <w:tcPr>
            <w:tcW w:w="3116" w:type="dxa"/>
            <w:vMerge/>
            <w:tcBorders>
              <w:tr2bl w:val="single" w:sz="4" w:space="0" w:color="auto"/>
            </w:tcBorders>
          </w:tcPr>
          <w:p w:rsidR="008C32C4" w:rsidRPr="00AB1F4F" w:rsidRDefault="008C32C4" w:rsidP="00AB1F4F">
            <w:pPr>
              <w:spacing w:after="0" w:line="240" w:lineRule="auto"/>
              <w:contextualSpacing/>
              <w:jc w:val="both"/>
              <w:rPr>
                <w:rFonts w:ascii="Times New Roman" w:hAnsi="Times New Roman" w:cs="Times New Roman"/>
                <w:sz w:val="24"/>
                <w:szCs w:val="24"/>
              </w:rPr>
            </w:pP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I</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II</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III</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IV</w:t>
            </w:r>
          </w:p>
        </w:tc>
        <w:tc>
          <w:tcPr>
            <w:tcW w:w="601"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V</w:t>
            </w:r>
          </w:p>
        </w:tc>
        <w:tc>
          <w:tcPr>
            <w:tcW w:w="850"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VI</w:t>
            </w:r>
          </w:p>
        </w:tc>
        <w:tc>
          <w:tcPr>
            <w:tcW w:w="993" w:type="dxa"/>
          </w:tcPr>
          <w:p w:rsidR="008C32C4" w:rsidRPr="00AB1F4F" w:rsidRDefault="008C32C4" w:rsidP="00AB1F4F">
            <w:pPr>
              <w:spacing w:after="0" w:line="240" w:lineRule="auto"/>
              <w:contextualSpacing/>
              <w:jc w:val="both"/>
              <w:rPr>
                <w:rFonts w:ascii="Times New Roman" w:hAnsi="Times New Roman" w:cs="Times New Roman"/>
                <w:sz w:val="24"/>
                <w:szCs w:val="24"/>
              </w:rPr>
            </w:pPr>
          </w:p>
        </w:tc>
      </w:tr>
      <w:tr w:rsidR="008C32C4" w:rsidRPr="00AB1F4F" w:rsidTr="00264C17">
        <w:tc>
          <w:tcPr>
            <w:tcW w:w="8816" w:type="dxa"/>
            <w:gridSpan w:val="8"/>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Обязательная часть</w:t>
            </w:r>
          </w:p>
        </w:tc>
        <w:tc>
          <w:tcPr>
            <w:tcW w:w="850" w:type="dxa"/>
          </w:tcPr>
          <w:p w:rsidR="008C32C4" w:rsidRPr="00AB1F4F" w:rsidRDefault="008C32C4" w:rsidP="00AB1F4F">
            <w:pPr>
              <w:spacing w:after="0" w:line="240" w:lineRule="auto"/>
              <w:contextualSpacing/>
              <w:jc w:val="both"/>
              <w:rPr>
                <w:rFonts w:ascii="Times New Roman" w:hAnsi="Times New Roman" w:cs="Times New Roman"/>
                <w:sz w:val="24"/>
                <w:szCs w:val="24"/>
              </w:rPr>
            </w:pPr>
          </w:p>
        </w:tc>
        <w:tc>
          <w:tcPr>
            <w:tcW w:w="993" w:type="dxa"/>
          </w:tcPr>
          <w:p w:rsidR="008C32C4" w:rsidRPr="00AB1F4F" w:rsidRDefault="008C32C4" w:rsidP="00AB1F4F">
            <w:pPr>
              <w:spacing w:after="0" w:line="240" w:lineRule="auto"/>
              <w:contextualSpacing/>
              <w:jc w:val="both"/>
              <w:rPr>
                <w:rFonts w:ascii="Times New Roman" w:hAnsi="Times New Roman" w:cs="Times New Roman"/>
                <w:sz w:val="24"/>
                <w:szCs w:val="24"/>
              </w:rPr>
            </w:pPr>
          </w:p>
        </w:tc>
      </w:tr>
      <w:tr w:rsidR="008C32C4" w:rsidRPr="00AB1F4F" w:rsidTr="00264C17">
        <w:trPr>
          <w:trHeight w:val="555"/>
        </w:trPr>
        <w:tc>
          <w:tcPr>
            <w:tcW w:w="2264"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1.Язык и речевая практика</w:t>
            </w:r>
          </w:p>
        </w:tc>
        <w:tc>
          <w:tcPr>
            <w:tcW w:w="311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1.1. Речь и альтернативная коммуникация (Жестовый язык. Русский  язык) </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5</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5</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5</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5</w:t>
            </w:r>
          </w:p>
        </w:tc>
        <w:tc>
          <w:tcPr>
            <w:tcW w:w="601"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5</w:t>
            </w:r>
          </w:p>
        </w:tc>
        <w:tc>
          <w:tcPr>
            <w:tcW w:w="850"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5</w:t>
            </w:r>
          </w:p>
        </w:tc>
        <w:tc>
          <w:tcPr>
            <w:tcW w:w="993"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30</w:t>
            </w:r>
          </w:p>
          <w:p w:rsidR="008C32C4" w:rsidRPr="00AB1F4F" w:rsidRDefault="008C32C4" w:rsidP="00AB1F4F">
            <w:pPr>
              <w:spacing w:after="0" w:line="240" w:lineRule="auto"/>
              <w:contextualSpacing/>
              <w:jc w:val="both"/>
              <w:rPr>
                <w:rFonts w:ascii="Times New Roman" w:hAnsi="Times New Roman" w:cs="Times New Roman"/>
                <w:sz w:val="24"/>
                <w:szCs w:val="24"/>
              </w:rPr>
            </w:pPr>
          </w:p>
        </w:tc>
      </w:tr>
      <w:tr w:rsidR="008C32C4" w:rsidRPr="00AB1F4F" w:rsidTr="00264C17">
        <w:trPr>
          <w:trHeight w:val="365"/>
        </w:trPr>
        <w:tc>
          <w:tcPr>
            <w:tcW w:w="2264"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2.Математика </w:t>
            </w:r>
          </w:p>
        </w:tc>
        <w:tc>
          <w:tcPr>
            <w:tcW w:w="311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2.1.Математические представления </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601"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850"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993" w:type="dxa"/>
            <w:vAlign w:val="bottom"/>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12</w:t>
            </w:r>
          </w:p>
        </w:tc>
      </w:tr>
      <w:tr w:rsidR="008C32C4" w:rsidRPr="00AB1F4F" w:rsidTr="00264C17">
        <w:trPr>
          <w:trHeight w:val="135"/>
        </w:trPr>
        <w:tc>
          <w:tcPr>
            <w:tcW w:w="2264"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3.Естествознание </w:t>
            </w:r>
          </w:p>
        </w:tc>
        <w:tc>
          <w:tcPr>
            <w:tcW w:w="311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3.1.Окружающий природный  мир </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601"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850"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993" w:type="dxa"/>
            <w:vAlign w:val="bottom"/>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w:t>
            </w:r>
          </w:p>
        </w:tc>
      </w:tr>
      <w:tr w:rsidR="008C32C4" w:rsidRPr="00AB1F4F" w:rsidTr="00264C17">
        <w:trPr>
          <w:trHeight w:val="204"/>
        </w:trPr>
        <w:tc>
          <w:tcPr>
            <w:tcW w:w="2264" w:type="dxa"/>
            <w:gridSpan w:val="2"/>
            <w:vMerge w:val="restart"/>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4.Человек и общество</w:t>
            </w:r>
          </w:p>
        </w:tc>
        <w:tc>
          <w:tcPr>
            <w:tcW w:w="311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4.1. Человек</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601"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850"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w:t>
            </w:r>
          </w:p>
        </w:tc>
        <w:tc>
          <w:tcPr>
            <w:tcW w:w="993" w:type="dxa"/>
            <w:vAlign w:val="bottom"/>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14</w:t>
            </w:r>
          </w:p>
        </w:tc>
      </w:tr>
      <w:tr w:rsidR="008C32C4" w:rsidRPr="00AB1F4F" w:rsidTr="00264C17">
        <w:trPr>
          <w:trHeight w:val="202"/>
        </w:trPr>
        <w:tc>
          <w:tcPr>
            <w:tcW w:w="2264" w:type="dxa"/>
            <w:gridSpan w:val="2"/>
            <w:vMerge/>
          </w:tcPr>
          <w:p w:rsidR="008C32C4" w:rsidRPr="00AB1F4F" w:rsidRDefault="008C32C4" w:rsidP="00AB1F4F">
            <w:pPr>
              <w:spacing w:after="0" w:line="240" w:lineRule="auto"/>
              <w:contextualSpacing/>
              <w:jc w:val="both"/>
              <w:rPr>
                <w:rFonts w:ascii="Times New Roman" w:hAnsi="Times New Roman" w:cs="Times New Roman"/>
                <w:sz w:val="24"/>
                <w:szCs w:val="24"/>
              </w:rPr>
            </w:pPr>
          </w:p>
        </w:tc>
        <w:tc>
          <w:tcPr>
            <w:tcW w:w="311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4.2. Домоводство</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601"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850"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4</w:t>
            </w:r>
          </w:p>
        </w:tc>
        <w:tc>
          <w:tcPr>
            <w:tcW w:w="993" w:type="dxa"/>
            <w:vAlign w:val="bottom"/>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8</w:t>
            </w:r>
          </w:p>
        </w:tc>
      </w:tr>
      <w:tr w:rsidR="008C32C4" w:rsidRPr="00AB1F4F" w:rsidTr="00264C17">
        <w:trPr>
          <w:trHeight w:val="202"/>
        </w:trPr>
        <w:tc>
          <w:tcPr>
            <w:tcW w:w="2264" w:type="dxa"/>
            <w:gridSpan w:val="2"/>
            <w:vMerge/>
          </w:tcPr>
          <w:p w:rsidR="008C32C4" w:rsidRPr="00AB1F4F" w:rsidRDefault="008C32C4" w:rsidP="00AB1F4F">
            <w:pPr>
              <w:spacing w:after="0" w:line="240" w:lineRule="auto"/>
              <w:contextualSpacing/>
              <w:jc w:val="both"/>
              <w:rPr>
                <w:rFonts w:ascii="Times New Roman" w:hAnsi="Times New Roman" w:cs="Times New Roman"/>
                <w:sz w:val="24"/>
                <w:szCs w:val="24"/>
              </w:rPr>
            </w:pPr>
          </w:p>
        </w:tc>
        <w:tc>
          <w:tcPr>
            <w:tcW w:w="311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4.3. Окружающий социальный мир</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601"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850"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993" w:type="dxa"/>
            <w:vAlign w:val="bottom"/>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w:t>
            </w:r>
          </w:p>
        </w:tc>
      </w:tr>
      <w:tr w:rsidR="008C32C4" w:rsidRPr="00AB1F4F" w:rsidTr="00264C17">
        <w:tc>
          <w:tcPr>
            <w:tcW w:w="2264"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5.Искусство </w:t>
            </w:r>
          </w:p>
        </w:tc>
        <w:tc>
          <w:tcPr>
            <w:tcW w:w="311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5.1. Изобразительная деятельность </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w:t>
            </w:r>
          </w:p>
        </w:tc>
        <w:tc>
          <w:tcPr>
            <w:tcW w:w="601"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w:t>
            </w:r>
          </w:p>
        </w:tc>
        <w:tc>
          <w:tcPr>
            <w:tcW w:w="850"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w:t>
            </w:r>
          </w:p>
        </w:tc>
        <w:tc>
          <w:tcPr>
            <w:tcW w:w="993" w:type="dxa"/>
            <w:vAlign w:val="bottom"/>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5</w:t>
            </w:r>
          </w:p>
        </w:tc>
      </w:tr>
      <w:tr w:rsidR="008C32C4" w:rsidRPr="00AB1F4F" w:rsidTr="00264C17">
        <w:tc>
          <w:tcPr>
            <w:tcW w:w="2264"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6.Физическая культура </w:t>
            </w:r>
          </w:p>
        </w:tc>
        <w:tc>
          <w:tcPr>
            <w:tcW w:w="311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6.1. Физическая культура (адаптивная)</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w:t>
            </w:r>
          </w:p>
        </w:tc>
        <w:tc>
          <w:tcPr>
            <w:tcW w:w="601"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w:t>
            </w:r>
          </w:p>
        </w:tc>
        <w:tc>
          <w:tcPr>
            <w:tcW w:w="850"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w:t>
            </w:r>
          </w:p>
        </w:tc>
        <w:tc>
          <w:tcPr>
            <w:tcW w:w="993" w:type="dxa"/>
            <w:vAlign w:val="bottom"/>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18</w:t>
            </w:r>
          </w:p>
        </w:tc>
      </w:tr>
      <w:tr w:rsidR="008C32C4" w:rsidRPr="00AB1F4F" w:rsidTr="00264C17">
        <w:tc>
          <w:tcPr>
            <w:tcW w:w="2264" w:type="dxa"/>
            <w:gridSpan w:val="2"/>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7.Технологии </w:t>
            </w:r>
          </w:p>
        </w:tc>
        <w:tc>
          <w:tcPr>
            <w:tcW w:w="311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7.1. Предметно-практические действия</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601"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850"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993" w:type="dxa"/>
            <w:vAlign w:val="bottom"/>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14</w:t>
            </w:r>
          </w:p>
        </w:tc>
      </w:tr>
      <w:tr w:rsidR="008C32C4" w:rsidRPr="00AB1F4F" w:rsidTr="00264C17">
        <w:tc>
          <w:tcPr>
            <w:tcW w:w="5380" w:type="dxa"/>
            <w:gridSpan w:val="3"/>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Занятия по выбору образовательной организации </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601"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850"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993"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12</w:t>
            </w:r>
          </w:p>
        </w:tc>
      </w:tr>
      <w:tr w:rsidR="008C32C4" w:rsidRPr="00AB1F4F" w:rsidTr="00264C17">
        <w:tc>
          <w:tcPr>
            <w:tcW w:w="5380" w:type="dxa"/>
            <w:gridSpan w:val="3"/>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Итого </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21</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21</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22</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23</w:t>
            </w:r>
          </w:p>
        </w:tc>
        <w:tc>
          <w:tcPr>
            <w:tcW w:w="601"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23</w:t>
            </w:r>
          </w:p>
        </w:tc>
        <w:tc>
          <w:tcPr>
            <w:tcW w:w="850"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23</w:t>
            </w:r>
          </w:p>
        </w:tc>
        <w:tc>
          <w:tcPr>
            <w:tcW w:w="993"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133</w:t>
            </w:r>
          </w:p>
        </w:tc>
      </w:tr>
      <w:tr w:rsidR="008C32C4" w:rsidRPr="00AB1F4F" w:rsidTr="00264C17">
        <w:tc>
          <w:tcPr>
            <w:tcW w:w="5380" w:type="dxa"/>
            <w:gridSpan w:val="3"/>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Максимально допустимая недельная нагрузка (при 5-дневной учебной неделе)</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21</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21</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22</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23</w:t>
            </w:r>
          </w:p>
        </w:tc>
        <w:tc>
          <w:tcPr>
            <w:tcW w:w="601"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23</w:t>
            </w:r>
          </w:p>
        </w:tc>
        <w:tc>
          <w:tcPr>
            <w:tcW w:w="850"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23</w:t>
            </w:r>
          </w:p>
        </w:tc>
        <w:tc>
          <w:tcPr>
            <w:tcW w:w="993"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133</w:t>
            </w:r>
          </w:p>
        </w:tc>
      </w:tr>
      <w:tr w:rsidR="008C32C4" w:rsidRPr="00AB1F4F" w:rsidTr="00264C17">
        <w:tc>
          <w:tcPr>
            <w:tcW w:w="850" w:type="dxa"/>
          </w:tcPr>
          <w:p w:rsidR="008C32C4" w:rsidRPr="00AB1F4F" w:rsidRDefault="008C32C4" w:rsidP="00AB1F4F">
            <w:pPr>
              <w:spacing w:after="0" w:line="240" w:lineRule="auto"/>
              <w:contextualSpacing/>
              <w:jc w:val="both"/>
              <w:rPr>
                <w:rFonts w:ascii="Times New Roman" w:hAnsi="Times New Roman" w:cs="Times New Roman"/>
                <w:sz w:val="24"/>
                <w:szCs w:val="24"/>
              </w:rPr>
            </w:pPr>
          </w:p>
        </w:tc>
        <w:tc>
          <w:tcPr>
            <w:tcW w:w="9809" w:type="dxa"/>
            <w:gridSpan w:val="9"/>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Часть, формируемая участниками образовательного процесса</w:t>
            </w:r>
          </w:p>
        </w:tc>
      </w:tr>
      <w:tr w:rsidR="008C32C4" w:rsidRPr="00AB1F4F" w:rsidTr="00264C17">
        <w:trPr>
          <w:trHeight w:val="255"/>
        </w:trPr>
        <w:tc>
          <w:tcPr>
            <w:tcW w:w="2264" w:type="dxa"/>
            <w:gridSpan w:val="2"/>
            <w:vMerge w:val="restart"/>
          </w:tcPr>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Коррекционные занятия </w:t>
            </w:r>
          </w:p>
        </w:tc>
        <w:tc>
          <w:tcPr>
            <w:tcW w:w="311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Формирование слухового восприятия и обучение устной речи (индивидуальные занятия)</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w:t>
            </w:r>
          </w:p>
        </w:tc>
        <w:tc>
          <w:tcPr>
            <w:tcW w:w="601"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w:t>
            </w:r>
          </w:p>
        </w:tc>
        <w:tc>
          <w:tcPr>
            <w:tcW w:w="850"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w:t>
            </w:r>
          </w:p>
        </w:tc>
        <w:tc>
          <w:tcPr>
            <w:tcW w:w="993"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18</w:t>
            </w:r>
          </w:p>
        </w:tc>
      </w:tr>
      <w:tr w:rsidR="008C32C4" w:rsidRPr="00AB1F4F" w:rsidTr="00264C17">
        <w:trPr>
          <w:trHeight w:val="300"/>
        </w:trPr>
        <w:tc>
          <w:tcPr>
            <w:tcW w:w="2264" w:type="dxa"/>
            <w:gridSpan w:val="2"/>
            <w:vMerge/>
          </w:tcPr>
          <w:p w:rsidR="008C32C4" w:rsidRPr="00AB1F4F" w:rsidRDefault="008C32C4" w:rsidP="00AB1F4F">
            <w:pPr>
              <w:spacing w:after="0" w:line="240" w:lineRule="auto"/>
              <w:contextualSpacing/>
              <w:jc w:val="both"/>
              <w:rPr>
                <w:rFonts w:ascii="Times New Roman" w:hAnsi="Times New Roman" w:cs="Times New Roman"/>
                <w:sz w:val="24"/>
                <w:szCs w:val="24"/>
              </w:rPr>
            </w:pPr>
          </w:p>
        </w:tc>
        <w:tc>
          <w:tcPr>
            <w:tcW w:w="311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Музыкально-ритмичные занятия</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601"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850"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w:t>
            </w:r>
          </w:p>
        </w:tc>
        <w:tc>
          <w:tcPr>
            <w:tcW w:w="993"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w:t>
            </w:r>
          </w:p>
        </w:tc>
      </w:tr>
      <w:tr w:rsidR="008C32C4" w:rsidRPr="00AB1F4F" w:rsidTr="00264C17">
        <w:trPr>
          <w:trHeight w:val="300"/>
        </w:trPr>
        <w:tc>
          <w:tcPr>
            <w:tcW w:w="2264" w:type="dxa"/>
            <w:gridSpan w:val="2"/>
            <w:vMerge/>
          </w:tcPr>
          <w:p w:rsidR="008C32C4" w:rsidRPr="00AB1F4F" w:rsidRDefault="008C32C4" w:rsidP="00AB1F4F">
            <w:pPr>
              <w:spacing w:after="0" w:line="240" w:lineRule="auto"/>
              <w:contextualSpacing/>
              <w:jc w:val="both"/>
              <w:rPr>
                <w:rFonts w:ascii="Times New Roman" w:hAnsi="Times New Roman" w:cs="Times New Roman"/>
                <w:sz w:val="24"/>
                <w:szCs w:val="24"/>
              </w:rPr>
            </w:pPr>
          </w:p>
        </w:tc>
        <w:tc>
          <w:tcPr>
            <w:tcW w:w="311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Двигательное развитие</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w:t>
            </w:r>
          </w:p>
        </w:tc>
        <w:tc>
          <w:tcPr>
            <w:tcW w:w="601"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w:t>
            </w:r>
          </w:p>
        </w:tc>
        <w:tc>
          <w:tcPr>
            <w:tcW w:w="850"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993"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w:t>
            </w:r>
          </w:p>
        </w:tc>
      </w:tr>
      <w:tr w:rsidR="008C32C4" w:rsidRPr="00AB1F4F" w:rsidTr="00264C17">
        <w:tc>
          <w:tcPr>
            <w:tcW w:w="2264" w:type="dxa"/>
            <w:gridSpan w:val="2"/>
            <w:vMerge/>
          </w:tcPr>
          <w:p w:rsidR="008C32C4" w:rsidRPr="00AB1F4F" w:rsidRDefault="008C32C4" w:rsidP="00AB1F4F">
            <w:pPr>
              <w:spacing w:after="0" w:line="240" w:lineRule="auto"/>
              <w:contextualSpacing/>
              <w:jc w:val="both"/>
              <w:rPr>
                <w:rFonts w:ascii="Times New Roman" w:hAnsi="Times New Roman" w:cs="Times New Roman"/>
                <w:sz w:val="24"/>
                <w:szCs w:val="24"/>
              </w:rPr>
            </w:pPr>
          </w:p>
        </w:tc>
        <w:tc>
          <w:tcPr>
            <w:tcW w:w="3116"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Коррекционно-развивающие занятия ( познавательное развитие) -индивидуальные занятия.</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601"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850"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993"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15</w:t>
            </w:r>
          </w:p>
        </w:tc>
      </w:tr>
      <w:tr w:rsidR="008C32C4" w:rsidRPr="00AB1F4F" w:rsidTr="00264C17">
        <w:tc>
          <w:tcPr>
            <w:tcW w:w="5380" w:type="dxa"/>
            <w:gridSpan w:val="3"/>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Итого коррекционных занятий</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8</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8</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8</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7</w:t>
            </w:r>
          </w:p>
        </w:tc>
        <w:tc>
          <w:tcPr>
            <w:tcW w:w="601"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7</w:t>
            </w:r>
          </w:p>
        </w:tc>
        <w:tc>
          <w:tcPr>
            <w:tcW w:w="850"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7</w:t>
            </w:r>
          </w:p>
        </w:tc>
        <w:tc>
          <w:tcPr>
            <w:tcW w:w="993"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45</w:t>
            </w:r>
          </w:p>
        </w:tc>
      </w:tr>
      <w:tr w:rsidR="008C32C4" w:rsidRPr="00AB1F4F" w:rsidTr="00264C17">
        <w:tc>
          <w:tcPr>
            <w:tcW w:w="5380" w:type="dxa"/>
            <w:gridSpan w:val="3"/>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Другие направления внеурочной деятельности</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w:t>
            </w:r>
          </w:p>
        </w:tc>
        <w:tc>
          <w:tcPr>
            <w:tcW w:w="601"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w:t>
            </w:r>
          </w:p>
        </w:tc>
        <w:tc>
          <w:tcPr>
            <w:tcW w:w="850"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w:t>
            </w:r>
          </w:p>
        </w:tc>
        <w:tc>
          <w:tcPr>
            <w:tcW w:w="993"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15</w:t>
            </w:r>
          </w:p>
        </w:tc>
      </w:tr>
      <w:tr w:rsidR="008C32C4" w:rsidRPr="00AB1F4F" w:rsidTr="00264C17">
        <w:tc>
          <w:tcPr>
            <w:tcW w:w="5380" w:type="dxa"/>
            <w:gridSpan w:val="3"/>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Итого</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w:t>
            </w:r>
          </w:p>
        </w:tc>
        <w:tc>
          <w:tcPr>
            <w:tcW w:w="601"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w:t>
            </w:r>
          </w:p>
        </w:tc>
        <w:tc>
          <w:tcPr>
            <w:tcW w:w="850"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10</w:t>
            </w:r>
          </w:p>
        </w:tc>
        <w:tc>
          <w:tcPr>
            <w:tcW w:w="993"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60</w:t>
            </w:r>
          </w:p>
        </w:tc>
      </w:tr>
      <w:tr w:rsidR="008C32C4" w:rsidRPr="00AB1F4F" w:rsidTr="00264C17">
        <w:tc>
          <w:tcPr>
            <w:tcW w:w="5380" w:type="dxa"/>
            <w:gridSpan w:val="3"/>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Всего к финансированию</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31</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31</w:t>
            </w:r>
          </w:p>
        </w:tc>
        <w:tc>
          <w:tcPr>
            <w:tcW w:w="708"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32</w:t>
            </w:r>
          </w:p>
        </w:tc>
        <w:tc>
          <w:tcPr>
            <w:tcW w:w="709"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33</w:t>
            </w:r>
          </w:p>
        </w:tc>
        <w:tc>
          <w:tcPr>
            <w:tcW w:w="601"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33</w:t>
            </w:r>
          </w:p>
        </w:tc>
        <w:tc>
          <w:tcPr>
            <w:tcW w:w="850"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33</w:t>
            </w:r>
          </w:p>
        </w:tc>
        <w:tc>
          <w:tcPr>
            <w:tcW w:w="993" w:type="dxa"/>
          </w:tcPr>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193</w:t>
            </w:r>
          </w:p>
        </w:tc>
      </w:tr>
    </w:tbl>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С учетом  форм образования обучающихся с глухотой на основе СИПР, индивидуальная недельная нагрузка может варьироваться, так как индивидуальные учебные планы отдельных обучающихся по варианту 1.4 АООП могут не включать отдельные предметы основной части примерного учебного плана, а для других обучающихся (например, с умеренной умственной отсталостью) ИУП преимущественно состоит из учебных предметов первой части примерного учебного плана и дополняется отдельными </w:t>
      </w:r>
      <w:r w:rsidRPr="00AB1F4F">
        <w:rPr>
          <w:rFonts w:ascii="Times New Roman" w:hAnsi="Times New Roman" w:cs="Times New Roman"/>
          <w:sz w:val="24"/>
          <w:szCs w:val="24"/>
        </w:rPr>
        <w:lastRenderedPageBreak/>
        <w:t xml:space="preserve">коррекционными занятиями из второй части. Таким образом, использование ИУП позволяет формировать учебную нагрузку гибко, с учетом индивидуальных возможностей и образовательных потребностей ребенка, избегая перегрузки обучающихся.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Урок длится, как правило, от 30 до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Равномерное распределение учебных часов по предметам для разных возрастных групп связано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При максимально допустимой нагрузке в течение учебного дня количество уроков не должно превышать: в 1 -2 классах - 4 уроков в день, один день в неделю -5 уроков, в 3-6-ых классах – не более 5 уроков в день.</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Возможно использование в первых классах «ступенчатого» режима обучения. На основании писем Минобразования России «Об организации обучения в первом классе четырёхлетней начальной школы» от 25.09.2000 № 2021/11-13 и «Рекомендации по организации обучения первоклассников в адаптационный период» от 20.04.2001г. №408/ 13-13: «... в сентябре, октябре проводится ежедневно 3 урока по 35 минут каждый. Остальное время заполняется целевыми прогулками, экскурсиями, физкультурными занятиями, развивающими играми. Чтобы выполнить задачу снятия статического напряжения обучающихся, предлагается на четвертых уроках использовать не только классно-урочную, но и иные формы организации учебного процесса». В ноябре – декабре – по 4 урока по 35 минут каждый; в январе – мае по 4 урока по 40 минут каждый + 5 минут физкультурная пауза согласно требованиям СанПиН 2.4.2.2821-10 от 29.12.2010 г.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Во  2-6 классах продолжительность уроков - 40 минут (в соответствии с Уставом образовательного учреждения (организации). Формы организации образовательного процесса могут чередоваться между учебной и внеурочной деятельности в рамках расписания.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Коррекционные занятия реализуются, как правило, в индивидуальной или групповой форме. Выбор дисциплин коррекционно-развивающей направленности для ин</w:t>
      </w:r>
      <w:r w:rsidRPr="00AB1F4F">
        <w:rPr>
          <w:rFonts w:ascii="Times New Roman" w:hAnsi="Times New Roman" w:cs="Times New Roman"/>
          <w:sz w:val="24"/>
          <w:szCs w:val="24"/>
        </w:rPr>
        <w:softHyphen/>
        <w:t>ди</w:t>
      </w:r>
      <w:r w:rsidRPr="00AB1F4F">
        <w:rPr>
          <w:rFonts w:ascii="Times New Roman" w:hAnsi="Times New Roman" w:cs="Times New Roman"/>
          <w:sz w:val="24"/>
          <w:szCs w:val="24"/>
        </w:rPr>
        <w:softHyphen/>
        <w:t>ви</w:t>
      </w:r>
      <w:r w:rsidRPr="00AB1F4F">
        <w:rPr>
          <w:rFonts w:ascii="Times New Roman" w:hAnsi="Times New Roman" w:cs="Times New Roman"/>
          <w:sz w:val="24"/>
          <w:szCs w:val="24"/>
        </w:rPr>
        <w:softHyphen/>
        <w:t>дуальных и групповых занятий, их количественное соотношение может осуществляться об</w:t>
      </w:r>
      <w:r w:rsidRPr="00AB1F4F">
        <w:rPr>
          <w:rFonts w:ascii="Times New Roman" w:hAnsi="Times New Roman" w:cs="Times New Roman"/>
          <w:sz w:val="24"/>
          <w:szCs w:val="24"/>
        </w:rPr>
        <w:softHyphen/>
        <w:t>ра</w:t>
      </w:r>
      <w:r w:rsidRPr="00AB1F4F">
        <w:rPr>
          <w:rFonts w:ascii="Times New Roman" w:hAnsi="Times New Roman" w:cs="Times New Roman"/>
          <w:sz w:val="24"/>
          <w:szCs w:val="24"/>
        </w:rPr>
        <w:softHyphen/>
        <w:t>зо</w:t>
      </w:r>
      <w:r w:rsidRPr="00AB1F4F">
        <w:rPr>
          <w:rFonts w:ascii="Times New Roman" w:hAnsi="Times New Roman" w:cs="Times New Roman"/>
          <w:sz w:val="24"/>
          <w:szCs w:val="24"/>
        </w:rPr>
        <w:softHyphen/>
        <w:t>ва</w:t>
      </w:r>
      <w:r w:rsidRPr="00AB1F4F">
        <w:rPr>
          <w:rFonts w:ascii="Times New Roman" w:hAnsi="Times New Roman" w:cs="Times New Roman"/>
          <w:sz w:val="24"/>
          <w:szCs w:val="24"/>
        </w:rPr>
        <w:softHyphen/>
        <w:t>тель</w:t>
      </w:r>
      <w:r w:rsidRPr="00AB1F4F">
        <w:rPr>
          <w:rFonts w:ascii="Times New Roman" w:hAnsi="Times New Roman" w:cs="Times New Roman"/>
          <w:sz w:val="24"/>
          <w:szCs w:val="24"/>
        </w:rPr>
        <w:softHyphen/>
        <w:t>ной организацией самостоятельно, исходя из особенностей развития обу</w:t>
      </w:r>
      <w:r w:rsidRPr="00AB1F4F">
        <w:rPr>
          <w:rFonts w:ascii="Times New Roman" w:hAnsi="Times New Roman" w:cs="Times New Roman"/>
          <w:sz w:val="24"/>
          <w:szCs w:val="24"/>
        </w:rPr>
        <w:softHyphen/>
        <w:t>чающихся с  глухотой и умственной отсталостью  и на основании рекомендаций пси</w:t>
      </w:r>
      <w:r w:rsidRPr="00AB1F4F">
        <w:rPr>
          <w:rFonts w:ascii="Times New Roman" w:hAnsi="Times New Roman" w:cs="Times New Roman"/>
          <w:sz w:val="24"/>
          <w:szCs w:val="24"/>
        </w:rPr>
        <w:softHyphen/>
        <w:t>хо</w:t>
      </w:r>
      <w:r w:rsidRPr="00AB1F4F">
        <w:rPr>
          <w:rFonts w:ascii="Times New Roman" w:hAnsi="Times New Roman" w:cs="Times New Roman"/>
          <w:sz w:val="24"/>
          <w:szCs w:val="24"/>
        </w:rPr>
        <w:softHyphen/>
        <w:t>ло</w:t>
      </w:r>
      <w:r w:rsidRPr="00AB1F4F">
        <w:rPr>
          <w:rFonts w:ascii="Times New Roman" w:hAnsi="Times New Roman" w:cs="Times New Roman"/>
          <w:sz w:val="24"/>
          <w:szCs w:val="24"/>
        </w:rPr>
        <w:softHyphen/>
        <w:t>го-медико-педагогической комиссии и индивидуальной программы ре</w:t>
      </w:r>
      <w:r w:rsidRPr="00AB1F4F">
        <w:rPr>
          <w:rFonts w:ascii="Times New Roman" w:hAnsi="Times New Roman" w:cs="Times New Roman"/>
          <w:sz w:val="24"/>
          <w:szCs w:val="24"/>
        </w:rPr>
        <w:softHyphen/>
        <w:t>а</w:t>
      </w:r>
      <w:r w:rsidRPr="00AB1F4F">
        <w:rPr>
          <w:rFonts w:ascii="Times New Roman" w:hAnsi="Times New Roman" w:cs="Times New Roman"/>
          <w:sz w:val="24"/>
          <w:szCs w:val="24"/>
        </w:rPr>
        <w:softHyphen/>
        <w:t>би</w:t>
      </w:r>
      <w:r w:rsidRPr="00AB1F4F">
        <w:rPr>
          <w:rFonts w:ascii="Times New Roman" w:hAnsi="Times New Roman" w:cs="Times New Roman"/>
          <w:sz w:val="24"/>
          <w:szCs w:val="24"/>
        </w:rPr>
        <w:softHyphen/>
        <w:t>ли</w:t>
      </w:r>
      <w:r w:rsidRPr="00AB1F4F">
        <w:rPr>
          <w:rFonts w:ascii="Times New Roman" w:hAnsi="Times New Roman" w:cs="Times New Roman"/>
          <w:sz w:val="24"/>
          <w:szCs w:val="24"/>
        </w:rPr>
        <w:softHyphen/>
        <w:t xml:space="preserve">тации инвалида. Продолжительность коррекционного занятия варьируется с учетом психофизического состояния ребенка от 30 до 40 минут.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 часть, формируемую участниками образовательных отношений, входит и внеурочная деятельность, которая направлена на развитие лич</w:t>
      </w:r>
      <w:r w:rsidRPr="00AB1F4F">
        <w:rPr>
          <w:rFonts w:ascii="Times New Roman" w:hAnsi="Times New Roman" w:cs="Times New Roman"/>
          <w:sz w:val="24"/>
          <w:szCs w:val="24"/>
        </w:rPr>
        <w:softHyphen/>
        <w:t>но</w:t>
      </w:r>
      <w:r w:rsidRPr="00AB1F4F">
        <w:rPr>
          <w:rFonts w:ascii="Times New Roman" w:hAnsi="Times New Roman" w:cs="Times New Roman"/>
          <w:sz w:val="24"/>
          <w:szCs w:val="24"/>
        </w:rPr>
        <w:softHyphen/>
        <w:t>сти обучающегося средствами физического, нравственного, эстетического, трудового воспитания, а также на расширение контактов обучающихся со сверстниками и взаимодействие с обществом. Организация внеурочной воспитательной работы яв</w:t>
      </w:r>
      <w:r w:rsidRPr="00AB1F4F">
        <w:rPr>
          <w:rFonts w:ascii="Times New Roman" w:hAnsi="Times New Roman" w:cs="Times New Roman"/>
          <w:sz w:val="24"/>
          <w:szCs w:val="24"/>
        </w:rPr>
        <w:softHyphen/>
        <w:t>ля</w:t>
      </w:r>
      <w:r w:rsidRPr="00AB1F4F">
        <w:rPr>
          <w:rFonts w:ascii="Times New Roman" w:hAnsi="Times New Roman" w:cs="Times New Roman"/>
          <w:sz w:val="24"/>
          <w:szCs w:val="24"/>
        </w:rPr>
        <w:softHyphen/>
        <w:t>ет</w:t>
      </w:r>
      <w:r w:rsidRPr="00AB1F4F">
        <w:rPr>
          <w:rFonts w:ascii="Times New Roman" w:hAnsi="Times New Roman" w:cs="Times New Roman"/>
          <w:sz w:val="24"/>
          <w:szCs w:val="24"/>
        </w:rPr>
        <w:softHyphen/>
        <w:t>ся неотъемлемой частью образовательного процесса в образовательной ор</w:t>
      </w:r>
      <w:r w:rsidRPr="00AB1F4F">
        <w:rPr>
          <w:rFonts w:ascii="Times New Roman" w:hAnsi="Times New Roman" w:cs="Times New Roman"/>
          <w:sz w:val="24"/>
          <w:szCs w:val="24"/>
        </w:rPr>
        <w:softHyphen/>
        <w:t>га</w:t>
      </w:r>
      <w:r w:rsidRPr="00AB1F4F">
        <w:rPr>
          <w:rFonts w:ascii="Times New Roman" w:hAnsi="Times New Roman" w:cs="Times New Roman"/>
          <w:sz w:val="24"/>
          <w:szCs w:val="24"/>
        </w:rPr>
        <w:softHyphen/>
        <w:t xml:space="preserve">низации.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Чередование учебной и внеурочной деятельности в рамках реализации АООП ОО определяет образовательная организация.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 xml:space="preserve">Сроки освоения АООП  (вариант 1.4.)  глухими обучающимися составляют 6  лет. Срок обучения может быть изменен на основании решения ПМПК.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Продолжительность учебного года составляет 33 недели для обучающихся 1 -х классов  и 34 недели для обучающихся остальных классов.</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Продолжительность каникул в течение учебного года составляет не менее 30 календарных дней, летом – не менее 8 недель. Для обучающихся 1 – 4 классов устанавливаются в течение года дополнительные не</w:t>
      </w:r>
      <w:r w:rsidRPr="00AB1F4F">
        <w:rPr>
          <w:rFonts w:ascii="Times New Roman" w:hAnsi="Times New Roman" w:cs="Times New Roman"/>
          <w:sz w:val="24"/>
          <w:szCs w:val="24"/>
        </w:rPr>
        <w:softHyphen/>
        <w:t>дельные каникулы. С учетом примерного учебного плана организация, реализующая адаптированную основную образовательную программу образования обучающихся (вариант 1.4), составляет индивидуальный учебный план для каждого обучающегося, в котором определен индивидуальный набор учебных предметов из образовательных областей и коррекционных мероприятий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образовательные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8C32C4" w:rsidRPr="00AB1F4F" w:rsidRDefault="008C32C4" w:rsidP="00AB1F4F">
      <w:pPr>
        <w:spacing w:after="0" w:line="240" w:lineRule="auto"/>
        <w:contextualSpacing/>
        <w:jc w:val="both"/>
        <w:rPr>
          <w:rFonts w:ascii="Times New Roman" w:hAnsi="Times New Roman" w:cs="Times New Roman"/>
          <w:sz w:val="24"/>
          <w:szCs w:val="24"/>
        </w:rPr>
      </w:pPr>
      <w:bookmarkStart w:id="17" w:name="_Toc413974315"/>
    </w:p>
    <w:p w:rsidR="008C32C4" w:rsidRPr="008E31AF" w:rsidRDefault="008E31AF" w:rsidP="008E31AF">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2</w:t>
      </w:r>
      <w:r w:rsidR="008C32C4" w:rsidRPr="008E31AF">
        <w:rPr>
          <w:rFonts w:ascii="Times New Roman" w:hAnsi="Times New Roman" w:cs="Times New Roman"/>
          <w:b/>
          <w:sz w:val="24"/>
          <w:szCs w:val="24"/>
        </w:rPr>
        <w:t>.3.2.</w:t>
      </w:r>
      <w:bookmarkStart w:id="18" w:name="_Toc413974300"/>
      <w:r w:rsidR="008C32C4" w:rsidRPr="008E31AF">
        <w:rPr>
          <w:rFonts w:ascii="Times New Roman" w:hAnsi="Times New Roman" w:cs="Times New Roman"/>
          <w:b/>
          <w:sz w:val="24"/>
          <w:szCs w:val="24"/>
        </w:rPr>
        <w:t xml:space="preserve"> Система условий реализации адаптированной основной образовательной про</w:t>
      </w:r>
      <w:r w:rsidR="008C32C4" w:rsidRPr="008E31AF">
        <w:rPr>
          <w:rFonts w:ascii="Times New Roman" w:hAnsi="Times New Roman" w:cs="Times New Roman"/>
          <w:b/>
          <w:sz w:val="24"/>
          <w:szCs w:val="24"/>
        </w:rPr>
        <w:softHyphen/>
        <w:t>граммы общего образования  глухими обучающими</w:t>
      </w:r>
    </w:p>
    <w:p w:rsidR="008C32C4" w:rsidRPr="008E31AF" w:rsidRDefault="008C32C4" w:rsidP="008E31AF">
      <w:pPr>
        <w:spacing w:after="0" w:line="240" w:lineRule="auto"/>
        <w:contextualSpacing/>
        <w:jc w:val="center"/>
        <w:rPr>
          <w:rFonts w:ascii="Times New Roman" w:hAnsi="Times New Roman" w:cs="Times New Roman"/>
          <w:b/>
          <w:sz w:val="24"/>
          <w:szCs w:val="24"/>
        </w:rPr>
      </w:pPr>
      <w:r w:rsidRPr="008E31AF">
        <w:rPr>
          <w:rFonts w:ascii="Times New Roman" w:hAnsi="Times New Roman" w:cs="Times New Roman"/>
          <w:b/>
          <w:sz w:val="24"/>
          <w:szCs w:val="24"/>
        </w:rPr>
        <w:t>(вариант 1.4.)</w:t>
      </w:r>
    </w:p>
    <w:bookmarkEnd w:id="17"/>
    <w:bookmarkEnd w:id="18"/>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Кадровые условия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Кадровые условия реализации адаптированной основной образовательной программы общего образования   глухими обучающимися с умеренной, тяжелой, глубокой умственной отсталостью,  множественными нарушениями  предусматривают следующие требования: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«сурдопедагогика».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Уровень квалификации работников образовательной организации, реализующей  АООП и СИОП для глухих обучающихся с умеренной, тяжелой, глубокой умственной отсталостью,  множественными нарушениями, для каждой занимаемой должности должен соответствовать квалификационным характеристикам по соответствующей должности.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Кадровое обеспечение образовательной организации, реализующей специальные индивидуальные программы  развития для обучающихся с глухотой и множественными нарушениями развития,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должны входить учителя-дефектологи (сурдопедагоги), педагоги-психологи, социальные педагоги, воспитатели, </w:t>
      </w:r>
      <w:r w:rsidRPr="00AB1F4F">
        <w:rPr>
          <w:rFonts w:ascii="Times New Roman" w:hAnsi="Times New Roman" w:cs="Times New Roman"/>
          <w:sz w:val="24"/>
          <w:szCs w:val="24"/>
        </w:rPr>
        <w:lastRenderedPageBreak/>
        <w:t xml:space="preserve">тьюторы (ассистенты),  специалисты по ЛФ, педагоги дополнительного образования, врачи (психиатр, невролог, педиатр).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 случае недостаточности кадрового обеспечения образовательной организации специалистами (педагогами, врачами) возможно использование сетевых форм реализации образовательных программ, при которых специалисты из других организаций привлекаются к работе с  глухими обучающимися по варианту «1.4.» АООП.</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Педагоги (сурдопедагог, педагог-психолог, социальный педагог) должны иметь квалификацию/степень не ниже бакалавра, предусматривающую получение высшего профессионального образования: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а) по направлению специальное (дефектологическое) образование;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в) по специальности: сурдопедагогика;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специальной (дефектологическое) образование (степень/квалификация бакалавр).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Для работы с обучающимися, осваивающими АООП (вариант 1.4.) необходим тьютор, имеющий высшее образование с обязательным прохождением профессиональной переподготовки или повышением квалификации в области специальной педагогики: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а) по направлению «Специальное (дефектологическое) образование»;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Музыкальный работник, учитель адаптивной физкультуры, рисования, ассистент (помощник)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Все специалисты, участвующие в реализации СИПР для глухих обучающихся с умеренной, тяжелой, глубокой умственной отсталостью,  множественными нарушениями на основе АООП (вариант 1.4.), должны владеть методами междисциплинарной командной работы.</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СИПР обучающихся с глухотой и умственной отсталостью, использования научно обоснованных и достоверных инновационных разработок в области коррекционной педагогики.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подбора технических средств  коррекции (средства передвижения для обучающихся с нарушениями опорно-двигательного </w:t>
      </w:r>
      <w:r w:rsidRPr="00AB1F4F">
        <w:rPr>
          <w:rFonts w:ascii="Times New Roman" w:hAnsi="Times New Roman" w:cs="Times New Roman"/>
          <w:sz w:val="24"/>
          <w:szCs w:val="24"/>
        </w:rPr>
        <w:lastRenderedPageBreak/>
        <w:t>аппарата, слуховые аппараты и кохлеарные импланты, очки,  другие средства коррекции зрительных нарушений и т.д.)</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Все специалисты, участвующие в реализации специальных индивидуальных образовательных программ для глухих детей с множественными нарушениями, должны владеть методами командной междисциплинарной работы. Междисциплинарное взаимодействие специалистов  должно быть обеспечено на всех этапах образования глухих обучающихся с умеренной, тяжелой, глубокой умственной отсталостью,  множественными нарушениями: психолого-педагогическое изучение, разработка специальной индивидуальной образовательной программы, реализация и корректировка программы, анализ результативности обучения.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У специалистов, включенных в образование глухих обучающихся с умеренной, тяжелой, глубокой умственной отсталостью,  множественными нарушениями, должны быть  сформированы педагогические компетенции, необходимые для работы с данной категорией обучающихся: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наличие позитивного отношения  к  возможностям обучающихся с глухотой и тяжелыми множественными нарушениями, их развитию,  социальной адаптации, приобретению житейского опыта;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понимание теоретико-методологических основ психолого-педагогической помощи детям с множественными нарушениями;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знание этиологии сложных и множественных нарушений, теоретических основ диагностики развития детей с множественными нарушениями, формирование практических умений проведения психолого-педагогического изучения  детей;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наличие представлений о своеобразии психофизического развития данной группы детей;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понимание специальных образовательных потребностей глухих обучающихся с умеренной, тяжелой, глубокой умственной отсталостью, тяжелыми  множественными нарушениями развития;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понимание цели образования данной группы обучающихся как развитие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способность к разработке специальных индивидуальных программ развития ; к адекватной оценке достижений в развитии и обучении детей;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способность к осуществлению общения с детьми с использованием средств невербальной и вербальной коммуникации;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наличие представлений о специфике «обходных путей», необходимых для обеспечения развития и обучения детей с различным сочетанием первичных нарушений;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понимание наиболее эффективных путей организации и определение содержания психолого-педагогического сопровождения детей  глухих обучающихся с умеренной, тяжелой, глубокой умственной отсталостью, тяжелыми  множественными нарушениями развития нарушениями в семье;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умение организовать взаимодействие воспитанников с детьми и взрослыми, расширить круг общения, обеспечивая выход обучающегося за пределы семьи и образовательной организации;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наличие творческого отношения к педагогической деятельности по воспитанию и обучению детей данной группы, способности  к поискам  инновационных и нетрадиционных методов развития детей,  внедрению  новых технологий  развития и  образования;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наличие способности к общению и проведению консультативно-методической работы с родителями глухих обучающихся с умеренной, тяжелой, глубокой умственной отсталостью, тяжелыми  множественными нарушениями развития;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наличие способности к работе в условиях междисциплинарной команды специалистов.</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Стандарт для обучающихся с ОВЗ во всех его вариантах, в том числе и в четвертом,   предполагает ту или иную форму и долю обязательной интеграции детей, что требует обязательного регулярного и качественного взаимодействия специалистов массового и специального образования по  организации взаимодействия глухих обучающихся с умеренной, тяжелой, глубокой умственной отсталостью, тяжелыми  множественными нарушениями развития с другими категориями детей с ОВЗ, а также нормально развивающимися обучающимися.</w:t>
      </w: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Финансовые условия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Финансовое обеспечение реализации основной образовательной программы общего образования глухих обучающихся с умеренной, тяжелой, глубокой умственной отсталостью, тяжелыми  множественными нарушениями развития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общего образования.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Финансово-экономическое обеспечение образования осуществляется на основании на п.2 ст. 99 ФЗ «Об образовании в Российской Федерации».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Финансовые условия реализации АООП ОО (вариант 1.4.) должны:</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обеспечивать образовательной организации возможность исполнения требований стандарта;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Финансирование реализации образовательной программы для обучающихся с умственной отсталостью должно осуществляться в объеме не ниже установленных нормативов финансирования государственного образовательного учреждения.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Структура расходов на образование включает:</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Образование ребенка на основе учебного плана образовательной организации и специальной индивидуальной образовательной программы.</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Обеспечение сопровождения, ухода и присмотра за ребенком в период его нахождения в образовательной организации.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Консультирование родителей и членов семей по вопросам образования ребенка.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Обеспечение необходимым учебным, информационно-техническим оборудованием и учебно-дидактическим материалом.</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Для образования обучающихся предусмотрено подушевое финансирование, размер которого сохраняется вне зависимости от выбранного варианта АООП, степени интеграции ребёнка в общеобразовательную среду. Финансово-экономическое обеспечение применительно к варианту D АООП устанавливается с учётом необходимости специальной индивидуальной поддержки обучающегося с умственной отсталостью.</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СИОП, разработанной образовательным учреждением.</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СИПР.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СИПР.</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предоставления платных дополнительных образовательных и иных предусмотренных уставом образовательной организации услуг;</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добровольных пожертвований и целевых взносов физических и (или) юридических лиц.</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Определение нормативных затрат на оказание государственной услуги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глухих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Нормативные затраты на оказание i-той государственной услугина соответствующий финансовый год определяются по формуле: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З iгу = НЗiочр *ki, где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З iгу - нормативные затраты на оказание i-той государственной услуги на соответствующий финансовый год;</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НЗiочр__нормативные затраты на оказание единицы i-той государственной услуги образовательной организации на соответствующий финансовый год;</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Ki - объем i-той государственной услуги в соответствии с государственным (муниципальным) заданием.</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ab/>
        <w:t>НЗiочр= НЗ гу+ НЗон    , где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НЗiочр - нормативные затраты на оказание единицы i-той государственной услуги образовательной организации на соответствующий финансовый год;</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НЗгу - нормативные затраты, непосредственно связанные с оказанием государственной услуги;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НЗ он - нормативные затраты на общехозяйственные нужды.</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Нормативные затраты, непосредственно связанные с оказанием</w:t>
      </w:r>
      <w:r w:rsidRPr="00AB1F4F">
        <w:rPr>
          <w:rFonts w:ascii="Times New Roman" w:hAnsi="Times New Roman" w:cs="Times New Roman"/>
          <w:sz w:val="24"/>
          <w:szCs w:val="24"/>
        </w:rPr>
        <w:br/>
        <w:t>государственной услуги на соответствующий финансовый год, определяются по формуле: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НЗгу= НЗoтгу + НЗ jмp +  НЗ jпп     , где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НЗгу </w:t>
      </w:r>
      <w:r w:rsidRPr="00AB1F4F">
        <w:rPr>
          <w:rFonts w:ascii="Times New Roman" w:hAnsi="Times New Roman" w:cs="Times New Roman"/>
          <w:sz w:val="24"/>
          <w:szCs w:val="24"/>
        </w:rPr>
        <w:tab/>
        <w:t>- нормативные затраты, непосредственно связанные с оказанием</w:t>
      </w:r>
      <w:r w:rsidRPr="00AB1F4F">
        <w:rPr>
          <w:rFonts w:ascii="Times New Roman" w:hAnsi="Times New Roman" w:cs="Times New Roman"/>
          <w:sz w:val="24"/>
          <w:szCs w:val="24"/>
        </w:rPr>
        <w:br/>
        <w:t>государственной услуги на соответствующий финансовый год;</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НЗomгy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НЗ jмp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НЗ jпп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Нормативные затраты на расходные материалы в соответствии со</w:t>
      </w:r>
      <w:r w:rsidRPr="00AB1F4F">
        <w:rPr>
          <w:rFonts w:ascii="Times New Roman" w:hAnsi="Times New Roman" w:cs="Times New Roman"/>
          <w:sz w:val="24"/>
          <w:szCs w:val="24"/>
        </w:rPr>
        <w:br/>
        <w:t>стандартами качества оказания услуги рассчитываются как произведение</w:t>
      </w:r>
      <w:r w:rsidRPr="00AB1F4F">
        <w:rPr>
          <w:rFonts w:ascii="Times New Roman" w:hAnsi="Times New Roman" w:cs="Times New Roman"/>
          <w:sz w:val="24"/>
          <w:szCs w:val="24"/>
        </w:rPr>
        <w:br/>
        <w:t>стоимости учебных материалов на их количество, необходимое для оказания</w:t>
      </w:r>
      <w:r w:rsidRPr="00AB1F4F">
        <w:rPr>
          <w:rFonts w:ascii="Times New Roman" w:hAnsi="Times New Roman" w:cs="Times New Roman"/>
          <w:sz w:val="24"/>
          <w:szCs w:val="24"/>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глухих обучающихся: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реализация АООП начального общего образования глухих обучающихся может определяться по формуле: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НЗотгу = ЗП рег-1 * 12 * Ковз * К1 * К2, где: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глухим обучающихся;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ЗП рег-1  – среднемесячная заработная плата в экономике соответствующего региона в предшествующем году, руб./мес.;</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12 – количество месяцев в году;</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KОВЗ– коэффициент, учитывающий специфику образовательной программы или категорию обучающихся (при их наличии);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K1 – коэффициент страховых взносов на выплаты по оплате труда. Значение коэффициента – 1,302;</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НЗон= НЗ jотпп + НЗком + НЗ jпк + НЗ jни + НЗди + НЗвс + НЗ jтр + НЗ jпр , где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НЗ jпк–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НЗком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НЗвс - нормативные затраты на приобретение услуг связи;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НЗ jтр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w:t>
      </w:r>
      <w:r w:rsidRPr="00AB1F4F">
        <w:rPr>
          <w:rFonts w:ascii="Times New Roman" w:hAnsi="Times New Roman" w:cs="Times New Roman"/>
          <w:sz w:val="24"/>
          <w:szCs w:val="24"/>
        </w:rPr>
        <w:lastRenderedPageBreak/>
        <w:t>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2) нормативные затраты на горячее водоснабжение;</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Нормативные затраты на содержание недвижимого имущества включают в себя: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нормативные затраты на эксплуатацию системы охранной сигнализации и противопожарной безопасности;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нормативные затраты на аренду недвижимого имущества;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нормативные затраты на проведение текущего ремонта объектов недвижимого имущества;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нормативные затраты на содержание прилегающих территорий в соответствии с утвержденными санитарными правилами и нормами;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прочие нормативные затраты на содержание недвижимого имущества.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Материально-технические условия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Материально-техническое обеспечение образования глухих обучающихся с умеренной, тяжелой, глубокой умственной отсталостью, тяжелыми  множественными нарушениями развития должно отвечать   особым образовательным потребностям детей в соответствии с этим в структуре материально-технического обеспечения должна быть отражена специфика требований: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специальная организация пространства, способствующая организации  деятельности и формированию учебного поведения ребенка;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специальная организация временного режима обучения, позволяющая ребенку четко соблюдать режим жизни  и обучения, адекватно ориентироваться в происходящем;</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lastRenderedPageBreak/>
        <w:t xml:space="preserve">специальная организация рабочего места с учетом особенностей психофизического развития, поддерживающая учебное поведение ребенка;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технические средства доступа ребёнка к образованию (ассистирующие средства и технологии);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технические средства обучения детей;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специальные учебники, специальный дидактический материал, отвечающие особым образовательным потребностям детей;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условия для организации обучения и взаимодействия специалистов разного профиля, их сотрудничества с родителями (законными представителями) обучающихся.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Специальная организация пространства, способствующая обучению детей с ГМНР, должна соответствовать общим требованиям, предъявляемым к образовательным организациям, законодательно закрепленным   нормативами (ФЗ «Об образовании в РФ», СанПиН), а также локальными актами образовательной организации.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Важным условием реализации специальной индивидуальной образовательной программы возможность для беспрепятственного доступа тех обучающихся, у которых имеются тяжелые нарушения опорно-двигательных функций, зрения к объектам инфраструктуры образовательной организации.</w:t>
      </w:r>
      <w:r w:rsidRPr="00AB1F4F">
        <w:rPr>
          <w:rFonts w:ascii="Times New Roman" w:hAnsi="Times New Roman" w:cs="Times New Roman"/>
          <w:sz w:val="24"/>
          <w:szCs w:val="24"/>
        </w:rPr>
        <w:footnoteReference w:id="5"/>
      </w:r>
      <w:r w:rsidRPr="00AB1F4F">
        <w:rPr>
          <w:rFonts w:ascii="Times New Roman" w:hAnsi="Times New Roman" w:cs="Times New Roman"/>
          <w:sz w:val="24"/>
          <w:szCs w:val="24"/>
        </w:rPr>
        <w:t xml:space="preserve"> С этой целью на территории предусматриваются плавные переходы (спуски) с одного уровня рельефа на другой, например, с тротуара на проезжую часть и др. Объекты игровых площадок должны предусматривать возможность их использования глухими детьми с различными дополнительными нарушениями (зрения, опорно-двигательного аппарата). Здание оборудуется пандусами, лифтами, безпороговыми дверными проемами (шириной не менее 90 см), поручнями и тактильными сигналами (для обучающихся с нарушением зрения). В помещениях для глухих обучающихся с умеренной, тяжелой, глубокой умственной отсталостью, тяжелыми  множественными нарушениями развития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Временной режим образования детей (учебный год, учебная неделя, день) устанавливается в соответствии с законодательно закрепленными  нормативами (ФЗ «Об образовании в РФ», СанПиН), а также локальными актами образовательной организации.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специальной индивидуальной образовательной программе, его готовности к пребыванию в среде детей без родителей. Продолжительность специально организованных уроков, а также другой деятельности  обучающихся различна и зависит от возраста и психофизического состояния детей.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     При организации учебного места учитываются особенности психофизического развития, моторики, зрения, наличие  других дополнительных нарушений.  Для создания оптимальных условий обучения организуются учебные места для проведения, как индивидуальной, так и групповой форм обучения, предусматриваются места для отдыха и </w:t>
      </w:r>
      <w:r w:rsidRPr="00AB1F4F">
        <w:rPr>
          <w:rFonts w:ascii="Times New Roman" w:hAnsi="Times New Roman" w:cs="Times New Roman"/>
          <w:sz w:val="24"/>
          <w:szCs w:val="24"/>
        </w:rPr>
        <w:lastRenderedPageBreak/>
        <w:t>проведения свободного времени, организации других видов деятельности. Для детей с нарушениями ОДА необходима специальная мебель, подобранная с учетом характера и структуры  двигательного нарушения.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Для размещения дидактического материала в поле зрения обучающихся, имеющих, помимо тяжелых нарушений слуха,  недостатки зрения, необходимы специально оборудованные места для размещения: ковролиновых и/или магнитных досок, фланелеграфов и др. Должна быть предусмотрена необходимая освещенность помещений с учетом состояния зрения детей.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Для полноценного образования детей необходимы технические средства, к которым относятся ассистирующие / вспомогательные технологии. Для достижения ребенком большей независимости в передвижении и коммуникации должны быть подобраны индивидуальные технические средства с учетом состояния слуха, опорно-двигательного аппарата, зрения. Для глухих обучающихся с умеренной, тяжелой, глубокой умственной отсталостью, тяжелыми  множественными нарушениями развития должны быть подобраны:</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индивидуальные слуховые аппараты, кохлеарные импланты, звукоусиливающая беспроводная  аппаратура для групповых занятий, FM – системы, тренажеры, доступные специальные компьютерные программы для коррекции нарушений слуха и речи; индукционные петли.</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Для  глухих обучающихся, имеющих нарушения ОДА:</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индивидуальные технические средства передвижения (кресла-коляски, ходунки, вертикализаторы, костыли, «крабы», трости, велосипеды; средства, облегчающие самообслуживание: специальные предметы обихода (посуда, мебель и др.); специальные компьютерные приспособления.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Для глухих обучающихся, имеющих нарушения зрения:</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проекционные увеличивающие аппараты; очки, лупы, трости, ходунки, приборы эхолокаторы, ориентировочные трости. приборы для рельефного рисования; грифели и прибор для ручного письма; компьютеры и машинки со шрифтом Брайля.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Особенности психофизического развития глухих обучающихся с умеренной, тяжелой, глубокой умственной отсталостью, тяжелыми  множественными нарушениями развития определяют необходимость специального подбора  большего  по сравнению с обучением глухих учащихся количества учебного и дидактического материала, позволяющего осуществлять процесс реализации индивидуальных программ по всем содержательным областям. Наряду с дидактическим материалом, используемым в школе для глухих, для глухих обучающихся с умеренной, тяжелой, глубокой умственной отсталостью, тяжелыми  множественными нарушениями развития требуется большее количество вспомогательных средств для осуществления невербальной и вербальной  коммуникации, к которым относится большее количество  специально подобранных предметов, графических изображений (тематические наборы фотографий, рисунков, пиктограмм и др., а также составленные из них индивидуальные коммуникативные альбомы), дактильный алфавит, таблички с напечатанными словами и фразами), компьютеры с доступными специальными программами. Необходимо иметь фоновые подставки, обеспечивающие санитарно-гигиенические нормы восприятия графического материала учащимися; дидактический материал, отвечающий требованиям к зрительному восприятию (карточки и картинки с контрастным изображением,  с выделенным контуром и др.).  Эти средства должны широко использоваться при освоении всех образовательных областей.</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Важно, чтобы в образовательной организации имелся арсенал материалов и оборудования, позволяющий обучающимся осваивать навыки самообслуживания, доступной бытовой деятельности. Для обучения предметным действиям, трудовым операциям , формирования представлений о ремеслах в образовательной организации необходимо иметь разнообразные материалы, предметы, игрушки, инструменты и др. На занятиях музыкой и театром важно обеспечить обучающихся, кроме обеспечения доступными музыкальными </w:t>
      </w:r>
      <w:r w:rsidRPr="00AB1F4F">
        <w:rPr>
          <w:rFonts w:ascii="Times New Roman" w:hAnsi="Times New Roman" w:cs="Times New Roman"/>
          <w:sz w:val="24"/>
          <w:szCs w:val="24"/>
        </w:rPr>
        <w:lastRenderedPageBreak/>
        <w:t>игрушками и инструментами, театральным реквизитом, оснастить музыкальные и актовые залы воспроизводящим, звукоусиливающим и осветительным оборудованием.</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Так как многие обучающиеся имеют нарушения ОДА и в связи с этим отклонения в  физическом развитии, необходимо предусмотреть дополнительное  (по сравнению  с залом  школы для глухих)  оснащение физкультурных залов специальными  адаптированными средствами, включая тренажеры, матрацы, специальные велосипеды (с ортопедическими средствами) и др. </w:t>
      </w:r>
    </w:p>
    <w:p w:rsidR="008C32C4" w:rsidRPr="00AB1F4F" w:rsidRDefault="008C32C4" w:rsidP="00AB1F4F">
      <w:pPr>
        <w:spacing w:after="0" w:line="240" w:lineRule="auto"/>
        <w:contextualSpacing/>
        <w:jc w:val="both"/>
        <w:rPr>
          <w:rFonts w:ascii="Times New Roman" w:hAnsi="Times New Roman" w:cs="Times New Roman"/>
          <w:sz w:val="24"/>
          <w:szCs w:val="24"/>
        </w:rPr>
      </w:pPr>
      <w:r w:rsidRPr="00AB1F4F">
        <w:rPr>
          <w:rFonts w:ascii="Times New Roman" w:hAnsi="Times New Roman" w:cs="Times New Roman"/>
          <w:sz w:val="24"/>
          <w:szCs w:val="24"/>
        </w:rPr>
        <w:t xml:space="preserve">Требования к материально­техническому обеспечению должны быть ориентированы не только на обучающихся, но и на всех участников процесса образования, что связано с необходимостью индивидуализации процесса образования детей.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Должна быть обеспечена материально­техническая поддержка процесса координации и взаимодействия специалистов разного профиля и родителей, вовлечённых в процесс образования. </w:t>
      </w: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p>
    <w:p w:rsidR="008C32C4" w:rsidRPr="00AB1F4F" w:rsidRDefault="008C32C4" w:rsidP="00AB1F4F">
      <w:pPr>
        <w:spacing w:after="0" w:line="240" w:lineRule="auto"/>
        <w:contextualSpacing/>
        <w:jc w:val="both"/>
        <w:rPr>
          <w:rFonts w:ascii="Times New Roman" w:hAnsi="Times New Roman" w:cs="Times New Roman"/>
          <w:sz w:val="24"/>
          <w:szCs w:val="24"/>
        </w:rPr>
      </w:pPr>
    </w:p>
    <w:sectPr w:rsidR="008C32C4" w:rsidRPr="00AB1F4F" w:rsidSect="009B6A44">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2FE9" w:rsidRDefault="00902FE9" w:rsidP="008C32C4">
      <w:pPr>
        <w:spacing w:after="0" w:line="240" w:lineRule="auto"/>
      </w:pPr>
      <w:r>
        <w:separator/>
      </w:r>
    </w:p>
  </w:endnote>
  <w:endnote w:type="continuationSeparator" w:id="1">
    <w:p w:rsidR="00902FE9" w:rsidRDefault="00902FE9" w:rsidP="008C32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50643"/>
      <w:docPartObj>
        <w:docPartGallery w:val="Page Numbers (Bottom of Page)"/>
        <w:docPartUnique/>
      </w:docPartObj>
    </w:sdtPr>
    <w:sdtContent>
      <w:p w:rsidR="00AB1F4F" w:rsidRDefault="006527BE">
        <w:pPr>
          <w:pStyle w:val="a7"/>
          <w:jc w:val="center"/>
        </w:pPr>
        <w:fldSimple w:instr=" PAGE   \* MERGEFORMAT ">
          <w:r w:rsidR="00C50602">
            <w:rPr>
              <w:noProof/>
            </w:rPr>
            <w:t>2</w:t>
          </w:r>
        </w:fldSimple>
      </w:p>
    </w:sdtContent>
  </w:sdt>
  <w:p w:rsidR="00AB1F4F" w:rsidRDefault="00AB1F4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2FE9" w:rsidRDefault="00902FE9" w:rsidP="008C32C4">
      <w:pPr>
        <w:spacing w:after="0" w:line="240" w:lineRule="auto"/>
      </w:pPr>
      <w:r>
        <w:separator/>
      </w:r>
    </w:p>
  </w:footnote>
  <w:footnote w:type="continuationSeparator" w:id="1">
    <w:p w:rsidR="00902FE9" w:rsidRDefault="00902FE9" w:rsidP="008C32C4">
      <w:pPr>
        <w:spacing w:after="0" w:line="240" w:lineRule="auto"/>
      </w:pPr>
      <w:r>
        <w:continuationSeparator/>
      </w:r>
    </w:p>
  </w:footnote>
  <w:footnote w:id="2">
    <w:p w:rsidR="008C32C4" w:rsidRPr="008C32C4" w:rsidRDefault="008C32C4" w:rsidP="008C32C4">
      <w:r w:rsidRPr="008C32C4">
        <w:footnoteRef/>
      </w:r>
      <w:r w:rsidRPr="008C32C4">
        <w:tab/>
        <w:t xml:space="preserve"> Часть 4 статьи 79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8C32C4" w:rsidRPr="008C32C4" w:rsidRDefault="008C32C4" w:rsidP="008C32C4">
      <w:r w:rsidRPr="008C32C4">
        <w:footnoteRef/>
      </w:r>
      <w:r w:rsidRPr="008C32C4">
        <w:tab/>
        <w:t xml:space="preserve"> Статья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8C32C4" w:rsidRPr="008C32C4" w:rsidRDefault="008C32C4" w:rsidP="008C32C4">
      <w:r w:rsidRPr="008C32C4">
        <w:footnoteRef/>
      </w:r>
      <w:r w:rsidRPr="008C32C4">
        <w:t xml:space="preserve">. В основу  программ данного и последующих учебных предметов  положено основное содержание  примерной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footnote>
  <w:footnote w:id="5">
    <w:p w:rsidR="008C32C4" w:rsidRPr="008C32C4" w:rsidRDefault="008C32C4" w:rsidP="008C32C4">
      <w:r w:rsidRPr="008C32C4">
        <w:footnoteRef/>
      </w:r>
      <w:r w:rsidRPr="008C32C4">
        <w:t xml:space="preserve"> Статья 15 Федерального закона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8C32C4" w:rsidRPr="008C32C4" w:rsidRDefault="008C32C4" w:rsidP="008C32C4">
      <w:r w:rsidRPr="008C32C4">
        <w:t>Приказ Минобрнауки России от 30.08.2013 N 1015</w:t>
      </w:r>
      <w:r w:rsidRPr="008C32C4">
        <w:b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C32C4" w:rsidRPr="008C32C4" w:rsidRDefault="008C32C4" w:rsidP="008C32C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064A1"/>
    <w:multiLevelType w:val="multilevel"/>
    <w:tmpl w:val="8D4C446E"/>
    <w:styleLink w:val="3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
    <w:nsid w:val="04515329"/>
    <w:multiLevelType w:val="multilevel"/>
    <w:tmpl w:val="092AE340"/>
    <w:styleLink w:val="List1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2">
    <w:nsid w:val="0C5D7812"/>
    <w:multiLevelType w:val="multilevel"/>
    <w:tmpl w:val="24540834"/>
    <w:styleLink w:val="5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3">
    <w:nsid w:val="10A118A0"/>
    <w:multiLevelType w:val="multilevel"/>
    <w:tmpl w:val="EDC8A01C"/>
    <w:styleLink w:val="List15"/>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4">
    <w:nsid w:val="141F2F2B"/>
    <w:multiLevelType w:val="multilevel"/>
    <w:tmpl w:val="5E60206A"/>
    <w:styleLink w:val="4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5">
    <w:nsid w:val="19C71241"/>
    <w:multiLevelType w:val="multilevel"/>
    <w:tmpl w:val="D47C4584"/>
    <w:styleLink w:val="List1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6">
    <w:nsid w:val="1B0424FF"/>
    <w:multiLevelType w:val="multilevel"/>
    <w:tmpl w:val="F68E4B82"/>
    <w:styleLink w:val="List7"/>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7">
    <w:nsid w:val="1B220CDF"/>
    <w:multiLevelType w:val="multilevel"/>
    <w:tmpl w:val="0DDC368E"/>
    <w:styleLink w:val="List9"/>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8">
    <w:nsid w:val="22345A7C"/>
    <w:multiLevelType w:val="multilevel"/>
    <w:tmpl w:val="21D2DAD6"/>
    <w:styleLink w:val="List6"/>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9">
    <w:nsid w:val="3C861DEB"/>
    <w:multiLevelType w:val="multilevel"/>
    <w:tmpl w:val="D3ECBB26"/>
    <w:styleLink w:val="2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0">
    <w:nsid w:val="4246292C"/>
    <w:multiLevelType w:val="multilevel"/>
    <w:tmpl w:val="5F467934"/>
    <w:styleLink w:val="List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1">
    <w:nsid w:val="47FD7FE6"/>
    <w:multiLevelType w:val="multilevel"/>
    <w:tmpl w:val="C114D04E"/>
    <w:styleLink w:val="List8"/>
    <w:lvl w:ilvl="0">
      <w:numFmt w:val="bullet"/>
      <w:lvlText w:val="•"/>
      <w:lvlJc w:val="left"/>
      <w:pPr>
        <w:tabs>
          <w:tab w:val="num" w:pos="349"/>
        </w:tabs>
        <w:ind w:left="349" w:hanging="349"/>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12">
    <w:nsid w:val="5AC053CE"/>
    <w:multiLevelType w:val="multilevel"/>
    <w:tmpl w:val="B276DEBC"/>
    <w:styleLink w:val="List14"/>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3">
    <w:nsid w:val="5AC91461"/>
    <w:multiLevelType w:val="multilevel"/>
    <w:tmpl w:val="24FC2428"/>
    <w:styleLink w:val="List12"/>
    <w:lvl w:ilvl="0">
      <w:numFmt w:val="bullet"/>
      <w:lvlText w:val="•"/>
      <w:lvlJc w:val="left"/>
      <w:pPr>
        <w:tabs>
          <w:tab w:val="num" w:pos="707"/>
        </w:tabs>
        <w:ind w:left="707" w:hanging="707"/>
      </w:pPr>
      <w:rPr>
        <w:color w:val="FF0000"/>
        <w:position w:val="0"/>
        <w:sz w:val="20"/>
        <w:szCs w:val="20"/>
        <w:u w:color="FF0000"/>
        <w:lang w:val="ru-RU"/>
      </w:rPr>
    </w:lvl>
    <w:lvl w:ilvl="1">
      <w:start w:val="1"/>
      <w:numFmt w:val="bullet"/>
      <w:lvlText w:val="o"/>
      <w:lvlJc w:val="left"/>
      <w:pPr>
        <w:tabs>
          <w:tab w:val="num" w:pos="2279"/>
        </w:tabs>
        <w:ind w:left="2279" w:hanging="490"/>
      </w:pPr>
      <w:rPr>
        <w:color w:val="FF0000"/>
        <w:position w:val="0"/>
        <w:sz w:val="28"/>
        <w:szCs w:val="28"/>
        <w:u w:color="FF0000"/>
        <w:lang w:val="ru-RU"/>
      </w:rPr>
    </w:lvl>
    <w:lvl w:ilvl="2">
      <w:start w:val="1"/>
      <w:numFmt w:val="bullet"/>
      <w:lvlText w:val="▪"/>
      <w:lvlJc w:val="left"/>
      <w:pPr>
        <w:tabs>
          <w:tab w:val="num" w:pos="2999"/>
        </w:tabs>
        <w:ind w:left="2999" w:hanging="490"/>
      </w:pPr>
      <w:rPr>
        <w:color w:val="FF0000"/>
        <w:position w:val="0"/>
        <w:sz w:val="28"/>
        <w:szCs w:val="28"/>
        <w:u w:color="FF0000"/>
        <w:lang w:val="ru-RU"/>
      </w:rPr>
    </w:lvl>
    <w:lvl w:ilvl="3">
      <w:start w:val="1"/>
      <w:numFmt w:val="bullet"/>
      <w:lvlText w:val="•"/>
      <w:lvlJc w:val="left"/>
      <w:pPr>
        <w:tabs>
          <w:tab w:val="num" w:pos="3719"/>
        </w:tabs>
        <w:ind w:left="3719" w:hanging="490"/>
      </w:pPr>
      <w:rPr>
        <w:color w:val="FF0000"/>
        <w:position w:val="0"/>
        <w:sz w:val="28"/>
        <w:szCs w:val="28"/>
        <w:u w:color="FF0000"/>
        <w:lang w:val="ru-RU"/>
      </w:rPr>
    </w:lvl>
    <w:lvl w:ilvl="4">
      <w:start w:val="1"/>
      <w:numFmt w:val="bullet"/>
      <w:lvlText w:val="o"/>
      <w:lvlJc w:val="left"/>
      <w:pPr>
        <w:tabs>
          <w:tab w:val="num" w:pos="4439"/>
        </w:tabs>
        <w:ind w:left="4439" w:hanging="490"/>
      </w:pPr>
      <w:rPr>
        <w:color w:val="FF0000"/>
        <w:position w:val="0"/>
        <w:sz w:val="28"/>
        <w:szCs w:val="28"/>
        <w:u w:color="FF0000"/>
        <w:lang w:val="ru-RU"/>
      </w:rPr>
    </w:lvl>
    <w:lvl w:ilvl="5">
      <w:start w:val="1"/>
      <w:numFmt w:val="bullet"/>
      <w:lvlText w:val="▪"/>
      <w:lvlJc w:val="left"/>
      <w:pPr>
        <w:tabs>
          <w:tab w:val="num" w:pos="5159"/>
        </w:tabs>
        <w:ind w:left="5159" w:hanging="490"/>
      </w:pPr>
      <w:rPr>
        <w:color w:val="FF0000"/>
        <w:position w:val="0"/>
        <w:sz w:val="28"/>
        <w:szCs w:val="28"/>
        <w:u w:color="FF0000"/>
        <w:lang w:val="ru-RU"/>
      </w:rPr>
    </w:lvl>
    <w:lvl w:ilvl="6">
      <w:start w:val="1"/>
      <w:numFmt w:val="bullet"/>
      <w:lvlText w:val="•"/>
      <w:lvlJc w:val="left"/>
      <w:pPr>
        <w:tabs>
          <w:tab w:val="num" w:pos="5879"/>
        </w:tabs>
        <w:ind w:left="5879" w:hanging="490"/>
      </w:pPr>
      <w:rPr>
        <w:color w:val="FF0000"/>
        <w:position w:val="0"/>
        <w:sz w:val="28"/>
        <w:szCs w:val="28"/>
        <w:u w:color="FF0000"/>
        <w:lang w:val="ru-RU"/>
      </w:rPr>
    </w:lvl>
    <w:lvl w:ilvl="7">
      <w:start w:val="1"/>
      <w:numFmt w:val="bullet"/>
      <w:lvlText w:val="o"/>
      <w:lvlJc w:val="left"/>
      <w:pPr>
        <w:tabs>
          <w:tab w:val="num" w:pos="6599"/>
        </w:tabs>
        <w:ind w:left="6599" w:hanging="490"/>
      </w:pPr>
      <w:rPr>
        <w:color w:val="FF0000"/>
        <w:position w:val="0"/>
        <w:sz w:val="28"/>
        <w:szCs w:val="28"/>
        <w:u w:color="FF0000"/>
        <w:lang w:val="ru-RU"/>
      </w:rPr>
    </w:lvl>
    <w:lvl w:ilvl="8">
      <w:start w:val="1"/>
      <w:numFmt w:val="bullet"/>
      <w:lvlText w:val="▪"/>
      <w:lvlJc w:val="left"/>
      <w:pPr>
        <w:tabs>
          <w:tab w:val="num" w:pos="7319"/>
        </w:tabs>
        <w:ind w:left="7319" w:hanging="490"/>
      </w:pPr>
      <w:rPr>
        <w:color w:val="FF0000"/>
        <w:position w:val="0"/>
        <w:sz w:val="28"/>
        <w:szCs w:val="28"/>
        <w:u w:color="FF0000"/>
        <w:lang w:val="ru-RU"/>
      </w:rPr>
    </w:lvl>
  </w:abstractNum>
  <w:abstractNum w:abstractNumId="14">
    <w:nsid w:val="6454305C"/>
    <w:multiLevelType w:val="multilevel"/>
    <w:tmpl w:val="E9563BD2"/>
    <w:styleLink w:val="List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5">
    <w:nsid w:val="64654AE0"/>
    <w:multiLevelType w:val="multilevel"/>
    <w:tmpl w:val="75EEB424"/>
    <w:styleLink w:val="List13"/>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6">
    <w:nsid w:val="78187DAD"/>
    <w:multiLevelType w:val="hybridMultilevel"/>
    <w:tmpl w:val="F39A0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4"/>
  </w:num>
  <w:num w:numId="3">
    <w:abstractNumId w:val="9"/>
  </w:num>
  <w:num w:numId="4">
    <w:abstractNumId w:val="0"/>
  </w:num>
  <w:num w:numId="5">
    <w:abstractNumId w:val="4"/>
  </w:num>
  <w:num w:numId="6">
    <w:abstractNumId w:val="2"/>
  </w:num>
  <w:num w:numId="7">
    <w:abstractNumId w:val="8"/>
  </w:num>
  <w:num w:numId="8">
    <w:abstractNumId w:val="6"/>
  </w:num>
  <w:num w:numId="9">
    <w:abstractNumId w:val="11"/>
  </w:num>
  <w:num w:numId="10">
    <w:abstractNumId w:val="7"/>
  </w:num>
  <w:num w:numId="11">
    <w:abstractNumId w:val="5"/>
  </w:num>
  <w:num w:numId="12">
    <w:abstractNumId w:val="1"/>
  </w:num>
  <w:num w:numId="13">
    <w:abstractNumId w:val="13"/>
  </w:num>
  <w:num w:numId="14">
    <w:abstractNumId w:val="15"/>
  </w:num>
  <w:num w:numId="15">
    <w:abstractNumId w:val="12"/>
  </w:num>
  <w:num w:numId="16">
    <w:abstractNumId w:val="3"/>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0"/>
    <w:footnote w:id="1"/>
  </w:footnotePr>
  <w:endnotePr>
    <w:endnote w:id="0"/>
    <w:endnote w:id="1"/>
  </w:endnotePr>
  <w:compat/>
  <w:rsids>
    <w:rsidRoot w:val="008C32C4"/>
    <w:rsid w:val="00023E96"/>
    <w:rsid w:val="00510A80"/>
    <w:rsid w:val="006527BE"/>
    <w:rsid w:val="008C32C4"/>
    <w:rsid w:val="008E31AF"/>
    <w:rsid w:val="00902FE9"/>
    <w:rsid w:val="009B6A44"/>
    <w:rsid w:val="00AB1F4F"/>
    <w:rsid w:val="00C506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A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C32C4"/>
    <w:rPr>
      <w:u w:val="single"/>
    </w:rPr>
  </w:style>
  <w:style w:type="paragraph" w:styleId="1">
    <w:name w:val="toc 1"/>
    <w:basedOn w:val="a"/>
    <w:next w:val="a"/>
    <w:autoRedefine/>
    <w:uiPriority w:val="39"/>
    <w:unhideWhenUsed/>
    <w:rsid w:val="00AB1F4F"/>
    <w:pPr>
      <w:pBdr>
        <w:top w:val="nil"/>
        <w:left w:val="nil"/>
        <w:bottom w:val="nil"/>
        <w:right w:val="nil"/>
        <w:between w:val="nil"/>
        <w:bar w:val="nil"/>
      </w:pBdr>
      <w:tabs>
        <w:tab w:val="right" w:leader="dot" w:pos="9339"/>
      </w:tabs>
      <w:spacing w:after="0" w:line="240" w:lineRule="auto"/>
      <w:contextualSpacing/>
      <w:jc w:val="center"/>
    </w:pPr>
    <w:rPr>
      <w:rFonts w:ascii="Times New Roman" w:eastAsia="Calibri" w:hAnsi="Times New Roman" w:cs="Times New Roman"/>
      <w:b/>
      <w:color w:val="000000"/>
      <w:sz w:val="24"/>
      <w:szCs w:val="24"/>
      <w:u w:color="000000"/>
      <w:bdr w:val="nil"/>
      <w:lang w:eastAsia="ru-RU"/>
    </w:rPr>
  </w:style>
  <w:style w:type="paragraph" w:styleId="2">
    <w:name w:val="toc 2"/>
    <w:basedOn w:val="a"/>
    <w:next w:val="a"/>
    <w:autoRedefine/>
    <w:uiPriority w:val="39"/>
    <w:unhideWhenUsed/>
    <w:rsid w:val="008C32C4"/>
    <w:pPr>
      <w:pBdr>
        <w:top w:val="nil"/>
        <w:left w:val="nil"/>
        <w:bottom w:val="nil"/>
        <w:right w:val="nil"/>
        <w:between w:val="nil"/>
        <w:bar w:val="nil"/>
      </w:pBdr>
      <w:spacing w:after="100" w:line="276" w:lineRule="auto"/>
      <w:ind w:left="220"/>
    </w:pPr>
    <w:rPr>
      <w:rFonts w:ascii="Calibri" w:eastAsia="Calibri" w:hAnsi="Calibri" w:cs="Calibri"/>
      <w:color w:val="000000"/>
      <w:u w:color="000000"/>
      <w:bdr w:val="nil"/>
      <w:lang w:eastAsia="ru-RU"/>
    </w:rPr>
  </w:style>
  <w:style w:type="paragraph" w:styleId="3">
    <w:name w:val="toc 3"/>
    <w:basedOn w:val="a"/>
    <w:next w:val="a"/>
    <w:autoRedefine/>
    <w:uiPriority w:val="39"/>
    <w:unhideWhenUsed/>
    <w:rsid w:val="008C32C4"/>
    <w:pPr>
      <w:pBdr>
        <w:top w:val="nil"/>
        <w:left w:val="nil"/>
        <w:bottom w:val="nil"/>
        <w:right w:val="nil"/>
        <w:between w:val="nil"/>
        <w:bar w:val="nil"/>
      </w:pBdr>
      <w:spacing w:after="100" w:line="276" w:lineRule="auto"/>
      <w:ind w:left="440"/>
    </w:pPr>
    <w:rPr>
      <w:rFonts w:ascii="Calibri" w:eastAsia="Calibri" w:hAnsi="Calibri" w:cs="Calibri"/>
      <w:color w:val="000000"/>
      <w:u w:color="000000"/>
      <w:bdr w:val="nil"/>
      <w:lang w:eastAsia="ru-RU"/>
    </w:rPr>
  </w:style>
  <w:style w:type="paragraph" w:customStyle="1" w:styleId="14TexstOSNOVA1012">
    <w:name w:val="14TexstOSNOVA_10/12"/>
    <w:uiPriority w:val="99"/>
    <w:rsid w:val="008C32C4"/>
    <w:pPr>
      <w:pBdr>
        <w:top w:val="nil"/>
        <w:left w:val="nil"/>
        <w:bottom w:val="nil"/>
        <w:right w:val="nil"/>
        <w:between w:val="nil"/>
        <w:bar w:val="nil"/>
      </w:pBdr>
      <w:spacing w:after="0" w:line="240" w:lineRule="atLeast"/>
      <w:ind w:firstLine="340"/>
      <w:jc w:val="both"/>
    </w:pPr>
    <w:rPr>
      <w:rFonts w:ascii="Arial Unicode MS" w:eastAsia="Arial Unicode MS" w:hAnsi="Arial Unicode MS" w:cs="Arial Unicode MS"/>
      <w:color w:val="000000"/>
      <w:sz w:val="20"/>
      <w:szCs w:val="20"/>
      <w:u w:color="000000"/>
      <w:bdr w:val="nil"/>
      <w:lang w:eastAsia="ru-RU"/>
    </w:rPr>
  </w:style>
  <w:style w:type="numbering" w:customStyle="1" w:styleId="List0">
    <w:name w:val="List 0"/>
    <w:basedOn w:val="a2"/>
    <w:rsid w:val="008C32C4"/>
    <w:pPr>
      <w:numPr>
        <w:numId w:val="1"/>
      </w:numPr>
    </w:pPr>
  </w:style>
  <w:style w:type="numbering" w:customStyle="1" w:styleId="List1">
    <w:name w:val="List 1"/>
    <w:basedOn w:val="a2"/>
    <w:rsid w:val="008C32C4"/>
    <w:pPr>
      <w:numPr>
        <w:numId w:val="2"/>
      </w:numPr>
    </w:pPr>
  </w:style>
  <w:style w:type="numbering" w:customStyle="1" w:styleId="21">
    <w:name w:val="Список 21"/>
    <w:basedOn w:val="a2"/>
    <w:rsid w:val="008C32C4"/>
    <w:pPr>
      <w:numPr>
        <w:numId w:val="3"/>
      </w:numPr>
    </w:pPr>
  </w:style>
  <w:style w:type="numbering" w:customStyle="1" w:styleId="31">
    <w:name w:val="Список 31"/>
    <w:basedOn w:val="a2"/>
    <w:rsid w:val="008C32C4"/>
    <w:pPr>
      <w:numPr>
        <w:numId w:val="4"/>
      </w:numPr>
    </w:pPr>
  </w:style>
  <w:style w:type="numbering" w:customStyle="1" w:styleId="41">
    <w:name w:val="Список 41"/>
    <w:basedOn w:val="a2"/>
    <w:rsid w:val="008C32C4"/>
    <w:pPr>
      <w:numPr>
        <w:numId w:val="5"/>
      </w:numPr>
    </w:pPr>
  </w:style>
  <w:style w:type="numbering" w:customStyle="1" w:styleId="51">
    <w:name w:val="Список 51"/>
    <w:basedOn w:val="a2"/>
    <w:rsid w:val="008C32C4"/>
    <w:pPr>
      <w:numPr>
        <w:numId w:val="6"/>
      </w:numPr>
    </w:pPr>
  </w:style>
  <w:style w:type="numbering" w:customStyle="1" w:styleId="List6">
    <w:name w:val="List 6"/>
    <w:basedOn w:val="a2"/>
    <w:rsid w:val="008C32C4"/>
    <w:pPr>
      <w:numPr>
        <w:numId w:val="7"/>
      </w:numPr>
    </w:pPr>
  </w:style>
  <w:style w:type="numbering" w:customStyle="1" w:styleId="List7">
    <w:name w:val="List 7"/>
    <w:basedOn w:val="a2"/>
    <w:rsid w:val="008C32C4"/>
    <w:pPr>
      <w:numPr>
        <w:numId w:val="8"/>
      </w:numPr>
    </w:pPr>
  </w:style>
  <w:style w:type="numbering" w:customStyle="1" w:styleId="List8">
    <w:name w:val="List 8"/>
    <w:basedOn w:val="a2"/>
    <w:rsid w:val="008C32C4"/>
    <w:pPr>
      <w:numPr>
        <w:numId w:val="9"/>
      </w:numPr>
    </w:pPr>
  </w:style>
  <w:style w:type="numbering" w:customStyle="1" w:styleId="List9">
    <w:name w:val="List 9"/>
    <w:basedOn w:val="a2"/>
    <w:rsid w:val="008C32C4"/>
    <w:pPr>
      <w:numPr>
        <w:numId w:val="10"/>
      </w:numPr>
    </w:pPr>
  </w:style>
  <w:style w:type="numbering" w:customStyle="1" w:styleId="List10">
    <w:name w:val="List 10"/>
    <w:basedOn w:val="a2"/>
    <w:rsid w:val="008C32C4"/>
    <w:pPr>
      <w:numPr>
        <w:numId w:val="11"/>
      </w:numPr>
    </w:pPr>
  </w:style>
  <w:style w:type="numbering" w:customStyle="1" w:styleId="List11">
    <w:name w:val="List 11"/>
    <w:basedOn w:val="a2"/>
    <w:rsid w:val="008C32C4"/>
    <w:pPr>
      <w:numPr>
        <w:numId w:val="12"/>
      </w:numPr>
    </w:pPr>
  </w:style>
  <w:style w:type="numbering" w:customStyle="1" w:styleId="List12">
    <w:name w:val="List 12"/>
    <w:basedOn w:val="a2"/>
    <w:rsid w:val="008C32C4"/>
    <w:pPr>
      <w:numPr>
        <w:numId w:val="13"/>
      </w:numPr>
    </w:pPr>
  </w:style>
  <w:style w:type="numbering" w:customStyle="1" w:styleId="List13">
    <w:name w:val="List 13"/>
    <w:basedOn w:val="a2"/>
    <w:rsid w:val="008C32C4"/>
    <w:pPr>
      <w:numPr>
        <w:numId w:val="14"/>
      </w:numPr>
    </w:pPr>
  </w:style>
  <w:style w:type="numbering" w:customStyle="1" w:styleId="List14">
    <w:name w:val="List 14"/>
    <w:basedOn w:val="a2"/>
    <w:rsid w:val="008C32C4"/>
    <w:pPr>
      <w:numPr>
        <w:numId w:val="15"/>
      </w:numPr>
    </w:pPr>
  </w:style>
  <w:style w:type="numbering" w:customStyle="1" w:styleId="List15">
    <w:name w:val="List 15"/>
    <w:basedOn w:val="a2"/>
    <w:rsid w:val="008C32C4"/>
    <w:pPr>
      <w:numPr>
        <w:numId w:val="16"/>
      </w:numPr>
    </w:pPr>
  </w:style>
  <w:style w:type="paragraph" w:styleId="a4">
    <w:name w:val="List Paragraph"/>
    <w:basedOn w:val="a"/>
    <w:uiPriority w:val="34"/>
    <w:qFormat/>
    <w:rsid w:val="00AB1F4F"/>
    <w:pPr>
      <w:ind w:left="720"/>
      <w:contextualSpacing/>
    </w:pPr>
  </w:style>
  <w:style w:type="paragraph" w:styleId="a5">
    <w:name w:val="header"/>
    <w:basedOn w:val="a"/>
    <w:link w:val="a6"/>
    <w:uiPriority w:val="99"/>
    <w:semiHidden/>
    <w:unhideWhenUsed/>
    <w:rsid w:val="00AB1F4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B1F4F"/>
  </w:style>
  <w:style w:type="paragraph" w:styleId="a7">
    <w:name w:val="footer"/>
    <w:basedOn w:val="a"/>
    <w:link w:val="a8"/>
    <w:uiPriority w:val="99"/>
    <w:unhideWhenUsed/>
    <w:rsid w:val="00AB1F4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B1F4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64</Pages>
  <Words>30809</Words>
  <Characters>175613</Characters>
  <Application>Microsoft Office Word</Application>
  <DocSecurity>0</DocSecurity>
  <Lines>1463</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 33</dc:creator>
  <cp:lastModifiedBy>ШК 33</cp:lastModifiedBy>
  <cp:revision>2</cp:revision>
  <cp:lastPrinted>2020-02-20T12:03:00Z</cp:lastPrinted>
  <dcterms:created xsi:type="dcterms:W3CDTF">2020-02-20T10:53:00Z</dcterms:created>
  <dcterms:modified xsi:type="dcterms:W3CDTF">2020-02-20T12:14:00Z</dcterms:modified>
</cp:coreProperties>
</file>